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61B3" w14:textId="79AF6C79" w:rsidR="003401F9" w:rsidRDefault="00340923" w:rsidP="00340923">
      <w:pPr>
        <w:jc w:val="center"/>
        <w:rPr>
          <w:b/>
          <w:bCs/>
          <w:u w:val="single"/>
        </w:rPr>
      </w:pPr>
      <w:r w:rsidRPr="00340923">
        <w:rPr>
          <w:b/>
          <w:bCs/>
          <w:u w:val="single"/>
        </w:rPr>
        <w:t>What Should be Included in an Employee Handbook?</w:t>
      </w:r>
    </w:p>
    <w:p w14:paraId="5F79563F" w14:textId="54B2DC13" w:rsidR="0082527A" w:rsidRDefault="004F438A" w:rsidP="005714F6">
      <w:pPr>
        <w:ind w:left="-630"/>
        <w:jc w:val="both"/>
      </w:pPr>
      <w:r w:rsidRPr="004F438A">
        <w:t>An employee handbook is a required document for all cannabis licensees in New York State</w:t>
      </w:r>
      <w:r w:rsidR="00614994">
        <w:t>. It is</w:t>
      </w:r>
      <w:r w:rsidRPr="004F438A">
        <w:t xml:space="preserve"> mandated by the Office of Cannabis Management (OCM). </w:t>
      </w:r>
      <w:r w:rsidR="005714F6" w:rsidRPr="005714F6">
        <w:t xml:space="preserve">Beyond compliance, </w:t>
      </w:r>
      <w:r w:rsidR="005714F6">
        <w:t>a well-written</w:t>
      </w:r>
      <w:r w:rsidR="005714F6" w:rsidRPr="005714F6">
        <w:t xml:space="preserve"> handbook is essential for setting clear workplace expectations, ensuring legal compliance</w:t>
      </w:r>
      <w:r w:rsidR="005714F6">
        <w:t xml:space="preserve"> with labor and employment laws</w:t>
      </w:r>
      <w:r w:rsidR="005714F6" w:rsidRPr="005714F6">
        <w:t>, and fostering a positive work environment</w:t>
      </w:r>
      <w:r w:rsidRPr="004F438A">
        <w:t>.</w:t>
      </w:r>
      <w:r>
        <w:t xml:space="preserve"> </w:t>
      </w:r>
      <w:r w:rsidRPr="004F438A">
        <w:t xml:space="preserve">This checklist outlines key </w:t>
      </w:r>
      <w:r w:rsidR="003A1D55">
        <w:t xml:space="preserve">policies </w:t>
      </w:r>
      <w:r w:rsidRPr="004F438A">
        <w:t xml:space="preserve">that should be included in </w:t>
      </w:r>
      <w:r w:rsidR="003A1D55">
        <w:t>the</w:t>
      </w:r>
      <w:r w:rsidRPr="004F438A">
        <w:t xml:space="preserve"> handbook, </w:t>
      </w:r>
      <w:r w:rsidR="003A1D55" w:rsidRPr="003A1D55">
        <w:t>with direct links to the corresponding sections in the CWI Sample Employee Handbook</w:t>
      </w:r>
      <w:r w:rsidR="0082527A">
        <w:t xml:space="preserve">, available at </w:t>
      </w:r>
      <w:hyperlink r:id="rId8" w:history="1">
        <w:r w:rsidR="0082527A" w:rsidRPr="0082527A">
          <w:rPr>
            <w:rStyle w:val="Hyperlink"/>
          </w:rPr>
          <w:t>https://cannabisworkforce.org/cwi-sample-employee-handbook/</w:t>
        </w:r>
      </w:hyperlink>
      <w:r w:rsidR="0082527A">
        <w:t xml:space="preserve">. </w:t>
      </w:r>
    </w:p>
    <w:p w14:paraId="0A1ED576" w14:textId="37AF69C4" w:rsidR="00340923" w:rsidRPr="004F438A" w:rsidRDefault="004F438A" w:rsidP="005714F6">
      <w:pPr>
        <w:ind w:left="-630"/>
        <w:jc w:val="both"/>
      </w:pPr>
      <w:r w:rsidRPr="004F438A">
        <w:t>For more information about the OCM employee handbook requirements, visit</w:t>
      </w:r>
      <w:r w:rsidR="0082527A">
        <w:t xml:space="preserve"> </w:t>
      </w:r>
      <w:hyperlink r:id="rId9" w:history="1">
        <w:r w:rsidR="0082527A" w:rsidRPr="00616D1B">
          <w:rPr>
            <w:rStyle w:val="Hyperlink"/>
          </w:rPr>
          <w:t>https://cannabis.ny.gov/system/files/documents/2023/09/exprs-trms-adopt-au-regs-9-12_0.pdf</w:t>
        </w:r>
      </w:hyperlink>
    </w:p>
    <w:tbl>
      <w:tblPr>
        <w:tblStyle w:val="TableGrid"/>
        <w:tblW w:w="14490" w:type="dxa"/>
        <w:tblInd w:w="-635" w:type="dxa"/>
        <w:tblLook w:val="04A0" w:firstRow="1" w:lastRow="0" w:firstColumn="1" w:lastColumn="0" w:noHBand="0" w:noVBand="1"/>
      </w:tblPr>
      <w:tblGrid>
        <w:gridCol w:w="450"/>
        <w:gridCol w:w="9180"/>
        <w:gridCol w:w="4860"/>
      </w:tblGrid>
      <w:tr w:rsidR="007233DC" w14:paraId="28AEE886" w14:textId="77777777" w:rsidTr="00B0689B">
        <w:tc>
          <w:tcPr>
            <w:tcW w:w="450" w:type="dxa"/>
            <w:shd w:val="clear" w:color="auto" w:fill="92D050"/>
          </w:tcPr>
          <w:p w14:paraId="7A2F7A23" w14:textId="77777777" w:rsidR="007233DC" w:rsidRPr="00B21AAD" w:rsidRDefault="007233DC" w:rsidP="00874675">
            <w:pPr>
              <w:rPr>
                <w:b/>
                <w:bCs/>
              </w:rPr>
            </w:pPr>
          </w:p>
        </w:tc>
        <w:tc>
          <w:tcPr>
            <w:tcW w:w="9180" w:type="dxa"/>
            <w:shd w:val="clear" w:color="auto" w:fill="92D050"/>
          </w:tcPr>
          <w:p w14:paraId="53F22B5B" w14:textId="1C8D7789" w:rsidR="007233DC" w:rsidRPr="00B21AAD" w:rsidRDefault="007233DC" w:rsidP="00874675">
            <w:pPr>
              <w:rPr>
                <w:b/>
                <w:bCs/>
              </w:rPr>
            </w:pPr>
            <w:r w:rsidRPr="00B21AAD">
              <w:rPr>
                <w:b/>
                <w:bCs/>
              </w:rPr>
              <w:t xml:space="preserve">POLICIES </w:t>
            </w:r>
          </w:p>
        </w:tc>
        <w:tc>
          <w:tcPr>
            <w:tcW w:w="4860" w:type="dxa"/>
            <w:shd w:val="clear" w:color="auto" w:fill="92D050"/>
          </w:tcPr>
          <w:p w14:paraId="0C761276" w14:textId="69B53F41" w:rsidR="007233DC" w:rsidRPr="00B21AAD" w:rsidRDefault="007233DC" w:rsidP="00874675">
            <w:pPr>
              <w:rPr>
                <w:b/>
                <w:bCs/>
              </w:rPr>
            </w:pPr>
            <w:r w:rsidRPr="00B21AAD">
              <w:rPr>
                <w:b/>
                <w:bCs/>
              </w:rPr>
              <w:t xml:space="preserve">SAMPLE </w:t>
            </w:r>
            <w:r>
              <w:rPr>
                <w:b/>
                <w:bCs/>
              </w:rPr>
              <w:t xml:space="preserve">CWI NYS </w:t>
            </w:r>
            <w:r w:rsidRPr="00B21AAD">
              <w:rPr>
                <w:b/>
                <w:bCs/>
              </w:rPr>
              <w:t>EMPLOYEE HANDBOOK SECTION</w:t>
            </w:r>
          </w:p>
        </w:tc>
      </w:tr>
      <w:tr w:rsidR="007233DC" w14:paraId="0E909EFB" w14:textId="77777777" w:rsidTr="00B0689B">
        <w:tc>
          <w:tcPr>
            <w:tcW w:w="450" w:type="dxa"/>
          </w:tcPr>
          <w:p w14:paraId="29B369CE" w14:textId="77777777" w:rsidR="007233DC" w:rsidRPr="00874675" w:rsidRDefault="007233DC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591B243C" w14:textId="5FA86A5C" w:rsidR="007233DC" w:rsidRPr="00874675" w:rsidRDefault="00000000" w:rsidP="00874675">
            <w:pPr>
              <w:ind w:left="270" w:hanging="270"/>
            </w:pPr>
            <w:sdt>
              <w:sdtPr>
                <w:id w:val="-57389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3DC" w:rsidRPr="00874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DC" w:rsidRPr="00874675">
              <w:t xml:space="preserve">  Anti-Discrimination/Anti-Harassment Policies, including a sample Sexual Harassment Complaint Form</w:t>
            </w:r>
          </w:p>
        </w:tc>
        <w:tc>
          <w:tcPr>
            <w:tcW w:w="4860" w:type="dxa"/>
          </w:tcPr>
          <w:p w14:paraId="0149FD8C" w14:textId="69489DBE" w:rsidR="007233DC" w:rsidRPr="00874675" w:rsidRDefault="007233DC" w:rsidP="00874675">
            <w:r w:rsidRPr="00874675">
              <w:t>See “Discrimination, Harassment, Retaliation Reporting and Complaint Procedure” pg. 4</w:t>
            </w:r>
          </w:p>
        </w:tc>
      </w:tr>
      <w:tr w:rsidR="007233DC" w14:paraId="2B3E9126" w14:textId="77777777" w:rsidTr="00B0689B">
        <w:tc>
          <w:tcPr>
            <w:tcW w:w="450" w:type="dxa"/>
          </w:tcPr>
          <w:p w14:paraId="7E3FC419" w14:textId="77777777" w:rsidR="007233DC" w:rsidRPr="00874675" w:rsidRDefault="007233DC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5D2FC2B9" w14:textId="471AA362" w:rsidR="007233DC" w:rsidRPr="00874675" w:rsidRDefault="00000000" w:rsidP="00874675">
            <w:pPr>
              <w:ind w:left="270" w:hanging="270"/>
            </w:pPr>
            <w:sdt>
              <w:sdtPr>
                <w:id w:val="183464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DC" w:rsidRPr="00874675">
              <w:t xml:space="preserve">  Paid Time Off Policy that complies with the NYS/NYC/Westchester Paid Safe &amp; Sick Leave Laws</w:t>
            </w:r>
          </w:p>
        </w:tc>
        <w:tc>
          <w:tcPr>
            <w:tcW w:w="4860" w:type="dxa"/>
          </w:tcPr>
          <w:p w14:paraId="0C4E19C0" w14:textId="4C8EB0A7" w:rsidR="007233DC" w:rsidRPr="00810107" w:rsidRDefault="007233DC" w:rsidP="00874675">
            <w:r w:rsidRPr="00810107">
              <w:t>See “Time Off and Leaves of Absence” pg. 11</w:t>
            </w:r>
          </w:p>
        </w:tc>
      </w:tr>
      <w:tr w:rsidR="00312BF5" w14:paraId="2350A908" w14:textId="77777777" w:rsidTr="00B0689B">
        <w:tc>
          <w:tcPr>
            <w:tcW w:w="450" w:type="dxa"/>
          </w:tcPr>
          <w:p w14:paraId="3ED47420" w14:textId="77777777" w:rsidR="00312BF5" w:rsidRPr="00874675" w:rsidRDefault="00312BF5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7777D826" w14:textId="73CB4279" w:rsidR="00312BF5" w:rsidRDefault="00312BF5" w:rsidP="00312BF5">
            <w:r w:rsidRPr="00312BF5">
              <w:rPr>
                <w:rFonts w:ascii="Segoe UI Symbol" w:hAnsi="Segoe UI Symbol" w:cs="Segoe UI Symbol"/>
              </w:rPr>
              <w:t>☐</w:t>
            </w:r>
            <w:r w:rsidRPr="00312BF5">
              <w:t xml:space="preserve">  </w:t>
            </w:r>
            <w:r w:rsidR="002319A7">
              <w:t>Reproductive Health Notice of Rights</w:t>
            </w:r>
          </w:p>
        </w:tc>
        <w:tc>
          <w:tcPr>
            <w:tcW w:w="4860" w:type="dxa"/>
          </w:tcPr>
          <w:p w14:paraId="4BAC128E" w14:textId="69F79039" w:rsidR="00312BF5" w:rsidRPr="00810107" w:rsidRDefault="00B0689B" w:rsidP="00874675">
            <w:r>
              <w:t>See “</w:t>
            </w:r>
            <w:r w:rsidRPr="00B0689B">
              <w:t xml:space="preserve">Statement </w:t>
            </w:r>
            <w:r>
              <w:t>o</w:t>
            </w:r>
            <w:r w:rsidRPr="00B0689B">
              <w:t>n Reproductive Health Decision-Making</w:t>
            </w:r>
            <w:r>
              <w:t>” pg. 4</w:t>
            </w:r>
          </w:p>
        </w:tc>
      </w:tr>
      <w:tr w:rsidR="007233DC" w14:paraId="2EA473DC" w14:textId="77777777" w:rsidTr="00B0689B">
        <w:tc>
          <w:tcPr>
            <w:tcW w:w="450" w:type="dxa"/>
          </w:tcPr>
          <w:p w14:paraId="2855CBC2" w14:textId="77777777" w:rsidR="007233DC" w:rsidRPr="00874675" w:rsidRDefault="007233DC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7E768819" w14:textId="0669D33A" w:rsidR="007233DC" w:rsidRPr="00874675" w:rsidRDefault="00BB4209" w:rsidP="00874675">
            <w:pPr>
              <w:ind w:left="270" w:hanging="270"/>
            </w:pPr>
            <w:r w:rsidRPr="00230D04">
              <w:rPr>
                <w:rFonts w:ascii="Segoe UI Symbol" w:hAnsi="Segoe UI Symbol" w:cs="Segoe UI Symbol"/>
              </w:rPr>
              <w:t>☐</w:t>
            </w:r>
            <w:r w:rsidRPr="00230D04">
              <w:t xml:space="preserve"> Payroll</w:t>
            </w:r>
            <w:r w:rsidR="00411209">
              <w:t>, time records</w:t>
            </w:r>
            <w:r w:rsidR="0084625A">
              <w:t>,</w:t>
            </w:r>
            <w:r w:rsidR="00411209">
              <w:t xml:space="preserve"> attendance, and </w:t>
            </w:r>
            <w:r w:rsidR="00614994">
              <w:t>meal breaks</w:t>
            </w:r>
            <w:r w:rsidR="00411209">
              <w:t xml:space="preserve">, </w:t>
            </w:r>
            <w:r w:rsidR="0084625A">
              <w:t xml:space="preserve">including overtime </w:t>
            </w:r>
          </w:p>
        </w:tc>
        <w:tc>
          <w:tcPr>
            <w:tcW w:w="4860" w:type="dxa"/>
          </w:tcPr>
          <w:p w14:paraId="245010E2" w14:textId="73DBE424" w:rsidR="007233DC" w:rsidRPr="00810107" w:rsidRDefault="00411209" w:rsidP="00230D04">
            <w:r w:rsidRPr="00411209">
              <w:t>See “Wages and Compensation” pg. 7</w:t>
            </w:r>
          </w:p>
        </w:tc>
      </w:tr>
      <w:tr w:rsidR="007233DC" w14:paraId="7FF18AA3" w14:textId="77777777" w:rsidTr="00B0689B">
        <w:tc>
          <w:tcPr>
            <w:tcW w:w="450" w:type="dxa"/>
          </w:tcPr>
          <w:p w14:paraId="5ABC7B2B" w14:textId="77777777" w:rsidR="007233DC" w:rsidRPr="00155D74" w:rsidRDefault="007233DC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1A5333B3" w14:textId="6F52E8DE" w:rsidR="007233DC" w:rsidRPr="00155D74" w:rsidRDefault="00000000" w:rsidP="00874675">
            <w:pPr>
              <w:ind w:left="270" w:hanging="270"/>
            </w:pPr>
            <w:sdt>
              <w:sdtPr>
                <w:id w:val="132230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3DC" w:rsidRPr="00155D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DC" w:rsidRPr="00155D74">
              <w:t xml:space="preserve">  What qualifies as Part-Time and Full-Time Employment</w:t>
            </w:r>
          </w:p>
        </w:tc>
        <w:tc>
          <w:tcPr>
            <w:tcW w:w="4860" w:type="dxa"/>
          </w:tcPr>
          <w:p w14:paraId="04F32C27" w14:textId="55D835F7" w:rsidR="007233DC" w:rsidRPr="00155D74" w:rsidRDefault="007233DC" w:rsidP="00874675">
            <w:r w:rsidRPr="00155D74">
              <w:t>See “</w:t>
            </w:r>
            <w:r w:rsidR="00411209">
              <w:t>Types of Employees and Employee Classifications</w:t>
            </w:r>
            <w:r w:rsidRPr="00155D74">
              <w:t>” pg. 7</w:t>
            </w:r>
          </w:p>
        </w:tc>
      </w:tr>
      <w:tr w:rsidR="007233DC" w14:paraId="14CF11C1" w14:textId="77777777" w:rsidTr="00B0689B">
        <w:trPr>
          <w:trHeight w:val="332"/>
        </w:trPr>
        <w:tc>
          <w:tcPr>
            <w:tcW w:w="450" w:type="dxa"/>
          </w:tcPr>
          <w:p w14:paraId="779B57B6" w14:textId="77777777" w:rsidR="007233DC" w:rsidRPr="00874675" w:rsidRDefault="007233DC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70609170" w14:textId="61AA110E" w:rsidR="007233DC" w:rsidRPr="00874675" w:rsidRDefault="00000000" w:rsidP="00874675">
            <w:pPr>
              <w:ind w:left="270" w:hanging="270"/>
            </w:pPr>
            <w:sdt>
              <w:sdtPr>
                <w:id w:val="-98963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3DC" w:rsidRPr="00874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DC" w:rsidRPr="00874675">
              <w:t xml:space="preserve">  Pre-Natal Leave Policy to comply with the new </w:t>
            </w:r>
            <w:r w:rsidR="00F94B2D">
              <w:t>NYS</w:t>
            </w:r>
            <w:r w:rsidR="007233DC" w:rsidRPr="00874675">
              <w:t xml:space="preserve"> Law</w:t>
            </w:r>
          </w:p>
        </w:tc>
        <w:tc>
          <w:tcPr>
            <w:tcW w:w="4860" w:type="dxa"/>
          </w:tcPr>
          <w:p w14:paraId="43B86A33" w14:textId="08927B97" w:rsidR="007233DC" w:rsidRPr="009601F8" w:rsidRDefault="007233DC" w:rsidP="00874675">
            <w:r w:rsidRPr="009601F8">
              <w:t>See “Paid Time Off for Prenatal Medical Care” pg.</w:t>
            </w:r>
            <w:r>
              <w:t>13</w:t>
            </w:r>
          </w:p>
        </w:tc>
      </w:tr>
      <w:tr w:rsidR="007233DC" w14:paraId="29245C7B" w14:textId="77777777" w:rsidTr="00B0689B">
        <w:tc>
          <w:tcPr>
            <w:tcW w:w="450" w:type="dxa"/>
          </w:tcPr>
          <w:p w14:paraId="7034C7DE" w14:textId="77777777" w:rsidR="007233DC" w:rsidRPr="00874675" w:rsidRDefault="007233DC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66E8C9D1" w14:textId="0CC36DC0" w:rsidR="007233DC" w:rsidRPr="00874675" w:rsidRDefault="00000000" w:rsidP="00874675">
            <w:pPr>
              <w:ind w:left="270" w:hanging="270"/>
            </w:pPr>
            <w:sdt>
              <w:sdtPr>
                <w:id w:val="20046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3DC" w:rsidRPr="00874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DC" w:rsidRPr="00874675">
              <w:t xml:space="preserve">  Lactation</w:t>
            </w:r>
            <w:r w:rsidR="007233DC">
              <w:t xml:space="preserve"> </w:t>
            </w:r>
            <w:r w:rsidR="00230D04">
              <w:t>Accommodation</w:t>
            </w:r>
            <w:r w:rsidR="007233DC" w:rsidRPr="00874675">
              <w:t xml:space="preserve"> Policy that complies with current NYS Lactation Policy</w:t>
            </w:r>
          </w:p>
        </w:tc>
        <w:tc>
          <w:tcPr>
            <w:tcW w:w="4860" w:type="dxa"/>
          </w:tcPr>
          <w:p w14:paraId="0B933351" w14:textId="5C5EE839" w:rsidR="007233DC" w:rsidRPr="009601F8" w:rsidRDefault="007233DC" w:rsidP="00874675">
            <w:r w:rsidRPr="009601F8">
              <w:t>See “Lactation” pg. 7</w:t>
            </w:r>
          </w:p>
        </w:tc>
      </w:tr>
      <w:tr w:rsidR="007233DC" w14:paraId="07FA956A" w14:textId="77777777" w:rsidTr="00B0689B">
        <w:tc>
          <w:tcPr>
            <w:tcW w:w="450" w:type="dxa"/>
          </w:tcPr>
          <w:p w14:paraId="5F7B71E1" w14:textId="77777777" w:rsidR="007233DC" w:rsidRPr="00874675" w:rsidRDefault="007233DC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72FC9B0B" w14:textId="33E47C25" w:rsidR="007233DC" w:rsidRPr="00874675" w:rsidRDefault="00000000" w:rsidP="00874675">
            <w:pPr>
              <w:ind w:left="270" w:hanging="270"/>
            </w:pPr>
            <w:sdt>
              <w:sdtPr>
                <w:id w:val="52822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3DC" w:rsidRPr="00874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DC" w:rsidRPr="00874675">
              <w:t xml:space="preserve">  NYS Paid Family Leave Policy and the requirements for qualifying </w:t>
            </w:r>
          </w:p>
        </w:tc>
        <w:tc>
          <w:tcPr>
            <w:tcW w:w="4860" w:type="dxa"/>
          </w:tcPr>
          <w:p w14:paraId="5FD4F652" w14:textId="428E1A18" w:rsidR="007233DC" w:rsidRPr="00821419" w:rsidRDefault="007233DC" w:rsidP="00874675">
            <w:r w:rsidRPr="00821419">
              <w:t>See “Paid Family Leave” pg. 12</w:t>
            </w:r>
          </w:p>
        </w:tc>
      </w:tr>
      <w:tr w:rsidR="007233DC" w14:paraId="0EAA899E" w14:textId="77777777" w:rsidTr="00B0689B">
        <w:tc>
          <w:tcPr>
            <w:tcW w:w="450" w:type="dxa"/>
          </w:tcPr>
          <w:p w14:paraId="4F4DF588" w14:textId="77777777" w:rsidR="007233DC" w:rsidRPr="00874675" w:rsidRDefault="007233DC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607E038D" w14:textId="1DCCA7CC" w:rsidR="007233DC" w:rsidRPr="00874675" w:rsidRDefault="00000000" w:rsidP="00874675">
            <w:pPr>
              <w:ind w:left="270" w:hanging="270"/>
            </w:pPr>
            <w:sdt>
              <w:sdtPr>
                <w:id w:val="212734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3DC" w:rsidRPr="00874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DC" w:rsidRPr="00874675">
              <w:t xml:space="preserve">  Disability Leave and the requirements for qualifying </w:t>
            </w:r>
          </w:p>
        </w:tc>
        <w:tc>
          <w:tcPr>
            <w:tcW w:w="4860" w:type="dxa"/>
          </w:tcPr>
          <w:p w14:paraId="5D5B326E" w14:textId="7ECC65AC" w:rsidR="007233DC" w:rsidRPr="006A7163" w:rsidRDefault="007233DC" w:rsidP="00874675">
            <w:r w:rsidRPr="006A7163">
              <w:t>See “</w:t>
            </w:r>
            <w:r w:rsidR="00343C27">
              <w:t>Short-Term Disability and Long-term Disability</w:t>
            </w:r>
            <w:r w:rsidRPr="006A7163">
              <w:t>” on pg. 27</w:t>
            </w:r>
          </w:p>
        </w:tc>
      </w:tr>
      <w:tr w:rsidR="007233DC" w14:paraId="3BE40561" w14:textId="77777777" w:rsidTr="00B0689B">
        <w:tc>
          <w:tcPr>
            <w:tcW w:w="450" w:type="dxa"/>
          </w:tcPr>
          <w:p w14:paraId="00B67D6F" w14:textId="77777777" w:rsidR="007233DC" w:rsidRPr="00874675" w:rsidRDefault="007233DC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12F1D025" w14:textId="3696448A" w:rsidR="007233DC" w:rsidRPr="00874675" w:rsidRDefault="00000000" w:rsidP="00874675">
            <w:pPr>
              <w:ind w:left="270" w:hanging="270"/>
            </w:pPr>
            <w:sdt>
              <w:sdtPr>
                <w:id w:val="205365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3DC" w:rsidRPr="00874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DC" w:rsidRPr="00874675">
              <w:t xml:space="preserve">  </w:t>
            </w:r>
            <w:r w:rsidR="00343C27">
              <w:t>Employee Benefits (if offered)</w:t>
            </w:r>
            <w:r w:rsidR="007233DC" w:rsidRPr="00874675">
              <w:t xml:space="preserve"> </w:t>
            </w:r>
          </w:p>
        </w:tc>
        <w:tc>
          <w:tcPr>
            <w:tcW w:w="4860" w:type="dxa"/>
          </w:tcPr>
          <w:p w14:paraId="61CACB3E" w14:textId="0766B621" w:rsidR="007233DC" w:rsidRPr="006A7163" w:rsidRDefault="007233DC" w:rsidP="00874675">
            <w:r w:rsidRPr="006A7163">
              <w:t>See “</w:t>
            </w:r>
            <w:r w:rsidR="00343C27">
              <w:t>Employee Benefits</w:t>
            </w:r>
            <w:r w:rsidRPr="006A7163">
              <w:t xml:space="preserve">” pg. </w:t>
            </w:r>
            <w:r w:rsidR="00343C27">
              <w:t>26</w:t>
            </w:r>
          </w:p>
        </w:tc>
      </w:tr>
      <w:tr w:rsidR="007233DC" w14:paraId="755DED2A" w14:textId="77777777" w:rsidTr="00B0689B">
        <w:tc>
          <w:tcPr>
            <w:tcW w:w="450" w:type="dxa"/>
          </w:tcPr>
          <w:p w14:paraId="5DFC7962" w14:textId="77777777" w:rsidR="007233DC" w:rsidRPr="00874675" w:rsidRDefault="007233DC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3F6E3C34" w14:textId="73F6CBFC" w:rsidR="007233DC" w:rsidRPr="00874675" w:rsidRDefault="00000000" w:rsidP="00874675">
            <w:pPr>
              <w:ind w:left="270" w:hanging="270"/>
            </w:pPr>
            <w:sdt>
              <w:sdtPr>
                <w:id w:val="180380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3DC" w:rsidRPr="00874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DC" w:rsidRPr="00874675">
              <w:t xml:space="preserve">  Electronic Monitoring Policy</w:t>
            </w:r>
          </w:p>
        </w:tc>
        <w:tc>
          <w:tcPr>
            <w:tcW w:w="4860" w:type="dxa"/>
          </w:tcPr>
          <w:p w14:paraId="03086D83" w14:textId="57D2206A" w:rsidR="007233DC" w:rsidRPr="00493C0E" w:rsidRDefault="007233DC" w:rsidP="00874675">
            <w:r w:rsidRPr="00493C0E">
              <w:t>See “Employee Privacy” pg. 15</w:t>
            </w:r>
          </w:p>
        </w:tc>
      </w:tr>
      <w:tr w:rsidR="007233DC" w14:paraId="62E4BFAA" w14:textId="77777777" w:rsidTr="00B0689B">
        <w:tc>
          <w:tcPr>
            <w:tcW w:w="450" w:type="dxa"/>
          </w:tcPr>
          <w:p w14:paraId="0437ED61" w14:textId="77777777" w:rsidR="007233DC" w:rsidRPr="00874675" w:rsidRDefault="007233DC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2F605567" w14:textId="0D50B94C" w:rsidR="007233DC" w:rsidRPr="00874675" w:rsidRDefault="00000000" w:rsidP="00874675">
            <w:pPr>
              <w:ind w:left="270" w:hanging="270"/>
            </w:pPr>
            <w:sdt>
              <w:sdtPr>
                <w:id w:val="-119275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3DC" w:rsidRPr="00874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DC" w:rsidRPr="00874675">
              <w:t xml:space="preserve">  </w:t>
            </w:r>
            <w:r w:rsidR="007233DC">
              <w:t>A statement</w:t>
            </w:r>
            <w:r w:rsidR="007233DC" w:rsidRPr="00874675">
              <w:t xml:space="preserve"> that </w:t>
            </w:r>
            <w:r w:rsidR="007233DC">
              <w:t xml:space="preserve">nothing in the handbook is meant to, or </w:t>
            </w:r>
            <w:r w:rsidR="00BB4209">
              <w:t>does</w:t>
            </w:r>
            <w:r w:rsidR="007233DC">
              <w:t xml:space="preserve">, takeaway an employee’s right </w:t>
            </w:r>
            <w:r w:rsidR="007233DC" w:rsidRPr="00493C0E">
              <w:t>to join with others to discuss or improve wages, hours, working conditions, or benefits</w:t>
            </w:r>
          </w:p>
        </w:tc>
        <w:tc>
          <w:tcPr>
            <w:tcW w:w="4860" w:type="dxa"/>
          </w:tcPr>
          <w:p w14:paraId="1DB9259D" w14:textId="1DCCF696" w:rsidR="007233DC" w:rsidRPr="00111668" w:rsidRDefault="007233DC" w:rsidP="00874675">
            <w:r w:rsidRPr="00111668">
              <w:t>See “Protected Concerted Activities” pg. 2</w:t>
            </w:r>
          </w:p>
        </w:tc>
      </w:tr>
      <w:tr w:rsidR="007233DC" w14:paraId="62CC33DA" w14:textId="77777777" w:rsidTr="00B0689B">
        <w:tc>
          <w:tcPr>
            <w:tcW w:w="450" w:type="dxa"/>
          </w:tcPr>
          <w:p w14:paraId="6B75638C" w14:textId="77777777" w:rsidR="007233DC" w:rsidRPr="00874675" w:rsidRDefault="007233DC" w:rsidP="007233D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180" w:type="dxa"/>
          </w:tcPr>
          <w:p w14:paraId="7C99CF78" w14:textId="059FC8E9" w:rsidR="007233DC" w:rsidRPr="00874675" w:rsidRDefault="00000000" w:rsidP="00874675">
            <w:pPr>
              <w:ind w:left="270" w:hanging="270"/>
            </w:pPr>
            <w:sdt>
              <w:sdtPr>
                <w:id w:val="1450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3DC" w:rsidRPr="00874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DC" w:rsidRPr="00874675">
              <w:t xml:space="preserve">  </w:t>
            </w:r>
            <w:r w:rsidR="00F94B2D">
              <w:t>Safety and Health Policies including Workplace Violence Prevention policies for retailers with 10 or more employees to comply with the new NYS law</w:t>
            </w:r>
          </w:p>
        </w:tc>
        <w:tc>
          <w:tcPr>
            <w:tcW w:w="4860" w:type="dxa"/>
          </w:tcPr>
          <w:p w14:paraId="33B93252" w14:textId="567662F5" w:rsidR="007233DC" w:rsidRPr="0084625A" w:rsidRDefault="0084625A" w:rsidP="00874675">
            <w:r w:rsidRPr="0084625A">
              <w:t>See “Workplace Safety” pg. 18</w:t>
            </w:r>
          </w:p>
        </w:tc>
      </w:tr>
      <w:tr w:rsidR="007233DC" w14:paraId="79F7C1FD" w14:textId="77777777" w:rsidTr="00B0689B">
        <w:trPr>
          <w:trHeight w:val="602"/>
        </w:trPr>
        <w:tc>
          <w:tcPr>
            <w:tcW w:w="450" w:type="dxa"/>
          </w:tcPr>
          <w:p w14:paraId="65DA395A" w14:textId="77777777" w:rsidR="007233DC" w:rsidRPr="00874675" w:rsidRDefault="007233DC" w:rsidP="0082527A">
            <w:pPr>
              <w:pStyle w:val="ListParagraph"/>
              <w:numPr>
                <w:ilvl w:val="0"/>
                <w:numId w:val="2"/>
              </w:numPr>
              <w:spacing w:after="160"/>
            </w:pPr>
          </w:p>
        </w:tc>
        <w:tc>
          <w:tcPr>
            <w:tcW w:w="9180" w:type="dxa"/>
          </w:tcPr>
          <w:p w14:paraId="4EEE17A6" w14:textId="1178E447" w:rsidR="007233DC" w:rsidRPr="00874675" w:rsidRDefault="00000000" w:rsidP="0082527A">
            <w:pPr>
              <w:ind w:left="270" w:hanging="270"/>
            </w:pPr>
            <w:sdt>
              <w:sdtPr>
                <w:id w:val="-21566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3DC" w:rsidRPr="00874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3DC" w:rsidRPr="00874675">
              <w:t xml:space="preserve">  A Handbook Receipt Acknowledgment page signed and dated by the employee</w:t>
            </w:r>
          </w:p>
        </w:tc>
        <w:tc>
          <w:tcPr>
            <w:tcW w:w="4860" w:type="dxa"/>
          </w:tcPr>
          <w:p w14:paraId="1F0E12E6" w14:textId="23A27816" w:rsidR="007233DC" w:rsidRPr="00343C27" w:rsidRDefault="00343C27" w:rsidP="0082527A">
            <w:r w:rsidRPr="00343C27">
              <w:t xml:space="preserve">See </w:t>
            </w:r>
            <w:r>
              <w:t>“Employee Handbook Acknowledgement of Receipt” pg. 29</w:t>
            </w:r>
          </w:p>
        </w:tc>
      </w:tr>
    </w:tbl>
    <w:p w14:paraId="514DAE9C" w14:textId="4548DAE3" w:rsidR="006057DF" w:rsidRPr="0082527A" w:rsidRDefault="004F438A" w:rsidP="0082527A">
      <w:pPr>
        <w:spacing w:before="240"/>
        <w:ind w:left="270" w:hanging="990"/>
        <w:jc w:val="center"/>
      </w:pPr>
      <w:r w:rsidRPr="004F438A">
        <w:t>*These resources are intended for general informational purposes only and should not be considered legal advice.</w:t>
      </w:r>
    </w:p>
    <w:sectPr w:rsidR="006057DF" w:rsidRPr="0082527A" w:rsidSect="005714F6">
      <w:headerReference w:type="default" r:id="rId10"/>
      <w:footerReference w:type="default" r:id="rId11"/>
      <w:pgSz w:w="15840" w:h="12240" w:orient="landscape"/>
      <w:pgMar w:top="1152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DC75F" w14:textId="77777777" w:rsidR="00717F34" w:rsidRDefault="00717F34" w:rsidP="00125F42">
      <w:pPr>
        <w:spacing w:after="0" w:line="240" w:lineRule="auto"/>
      </w:pPr>
      <w:r>
        <w:separator/>
      </w:r>
    </w:p>
  </w:endnote>
  <w:endnote w:type="continuationSeparator" w:id="0">
    <w:p w14:paraId="7192140C" w14:textId="77777777" w:rsidR="00717F34" w:rsidRDefault="00717F34" w:rsidP="0012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53905" w14:textId="0CF1C16C" w:rsidR="00125F42" w:rsidRPr="00125F42" w:rsidRDefault="00125F42">
    <w:pPr>
      <w:pStyle w:val="Footer"/>
    </w:pPr>
    <w:r w:rsidRPr="00125F42">
      <w:t xml:space="preserve">                 </w:t>
    </w:r>
    <w:r w:rsidR="009601F8">
      <w:rPr>
        <w:rFonts w:cstheme="minorHAnsi"/>
      </w:rPr>
      <w:t>©</w:t>
    </w:r>
    <w:r>
      <w:t>2025 Cannabis Workforce Initiative</w:t>
    </w:r>
    <w:r w:rsidRPr="00125F42">
      <w:t xml:space="preserve">                  </w:t>
    </w:r>
    <w:r w:rsidR="009601F8">
      <w:t>Employee Handbook Key Policies Checklist</w:t>
    </w:r>
    <w:r w:rsidRPr="00125F42"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F118" w14:textId="77777777" w:rsidR="00717F34" w:rsidRDefault="00717F34" w:rsidP="00125F42">
      <w:pPr>
        <w:spacing w:after="0" w:line="240" w:lineRule="auto"/>
      </w:pPr>
      <w:r>
        <w:separator/>
      </w:r>
    </w:p>
  </w:footnote>
  <w:footnote w:type="continuationSeparator" w:id="0">
    <w:p w14:paraId="6AFC54A7" w14:textId="77777777" w:rsidR="00717F34" w:rsidRDefault="00717F34" w:rsidP="0012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A9D8" w14:textId="69FE012F" w:rsidR="00125F42" w:rsidRDefault="00125F42" w:rsidP="005714F6">
    <w:pPr>
      <w:pStyle w:val="Header"/>
      <w:ind w:left="-180" w:hanging="90"/>
    </w:pPr>
    <w:r>
      <w:rPr>
        <w:noProof/>
      </w:rPr>
      <w:drawing>
        <wp:inline distT="0" distB="0" distL="0" distR="0" wp14:anchorId="17E38CA9" wp14:editId="0F97F4DB">
          <wp:extent cx="2877820" cy="207010"/>
          <wp:effectExtent l="0" t="0" r="0" b="2540"/>
          <wp:docPr id="7212567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7522C"/>
    <w:multiLevelType w:val="hybridMultilevel"/>
    <w:tmpl w:val="A31E5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AB771C"/>
    <w:multiLevelType w:val="hybridMultilevel"/>
    <w:tmpl w:val="CF3CD4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064687">
    <w:abstractNumId w:val="1"/>
  </w:num>
  <w:num w:numId="2" w16cid:durableId="86672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D9"/>
    <w:rsid w:val="000612F7"/>
    <w:rsid w:val="000A4C1E"/>
    <w:rsid w:val="00111668"/>
    <w:rsid w:val="00125F42"/>
    <w:rsid w:val="00155D74"/>
    <w:rsid w:val="001701E6"/>
    <w:rsid w:val="00194DE2"/>
    <w:rsid w:val="002014AF"/>
    <w:rsid w:val="00214E0F"/>
    <w:rsid w:val="00230D04"/>
    <w:rsid w:val="002319A7"/>
    <w:rsid w:val="00310101"/>
    <w:rsid w:val="00312BF5"/>
    <w:rsid w:val="003401F9"/>
    <w:rsid w:val="00340923"/>
    <w:rsid w:val="00343C27"/>
    <w:rsid w:val="00352B84"/>
    <w:rsid w:val="003A1D55"/>
    <w:rsid w:val="00411209"/>
    <w:rsid w:val="00474EC7"/>
    <w:rsid w:val="00493C0E"/>
    <w:rsid w:val="004F438A"/>
    <w:rsid w:val="00547506"/>
    <w:rsid w:val="005714F6"/>
    <w:rsid w:val="005B1D69"/>
    <w:rsid w:val="006057DF"/>
    <w:rsid w:val="00614994"/>
    <w:rsid w:val="006A7163"/>
    <w:rsid w:val="006E3129"/>
    <w:rsid w:val="00717F34"/>
    <w:rsid w:val="007233DC"/>
    <w:rsid w:val="0076417C"/>
    <w:rsid w:val="00810107"/>
    <w:rsid w:val="00821419"/>
    <w:rsid w:val="0082527A"/>
    <w:rsid w:val="0084625A"/>
    <w:rsid w:val="008620D9"/>
    <w:rsid w:val="00874675"/>
    <w:rsid w:val="00893535"/>
    <w:rsid w:val="009601F8"/>
    <w:rsid w:val="00A02E22"/>
    <w:rsid w:val="00A97223"/>
    <w:rsid w:val="00B0689B"/>
    <w:rsid w:val="00B148C5"/>
    <w:rsid w:val="00B21AAD"/>
    <w:rsid w:val="00BB4209"/>
    <w:rsid w:val="00C20FCE"/>
    <w:rsid w:val="00DA7701"/>
    <w:rsid w:val="00F442C5"/>
    <w:rsid w:val="00F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BDDC4"/>
  <w15:chartTrackingRefBased/>
  <w15:docId w15:val="{619BCE27-7027-473E-BA0D-6E4B4B1F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0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0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0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0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0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0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0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0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1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F42"/>
  </w:style>
  <w:style w:type="paragraph" w:styleId="Footer">
    <w:name w:val="footer"/>
    <w:basedOn w:val="Normal"/>
    <w:link w:val="FooterChar"/>
    <w:uiPriority w:val="99"/>
    <w:unhideWhenUsed/>
    <w:rsid w:val="0012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F42"/>
  </w:style>
  <w:style w:type="character" w:styleId="Hyperlink">
    <w:name w:val="Hyperlink"/>
    <w:basedOn w:val="DefaultParagraphFont"/>
    <w:uiPriority w:val="99"/>
    <w:unhideWhenUsed/>
    <w:rsid w:val="00825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2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1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4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4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4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nabisworkforce.org/cwi-sample-employee-handboo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nnabis.ny.gov/system/files/documents/2023/09/exprs-trms-adopt-au-regs-9-12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F1585-7C86-4E81-9886-FF3BB65D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Oyediran</dc:creator>
  <cp:keywords/>
  <dc:description/>
  <cp:lastModifiedBy>Cecilia Oyediran</cp:lastModifiedBy>
  <cp:revision>4</cp:revision>
  <dcterms:created xsi:type="dcterms:W3CDTF">2025-06-02T16:43:00Z</dcterms:created>
  <dcterms:modified xsi:type="dcterms:W3CDTF">2025-06-02T16:55:00Z</dcterms:modified>
</cp:coreProperties>
</file>