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083C" w14:textId="189C7E46" w:rsidR="00A44474" w:rsidRPr="00B878E9" w:rsidRDefault="00B878E9" w:rsidP="00B878E9">
      <w:pPr>
        <w:pStyle w:val="NormalWeb"/>
        <w:spacing w:before="240" w:beforeAutospacing="0" w:after="0" w:afterAutospacing="0"/>
        <w:jc w:val="both"/>
        <w:rPr>
          <w:rFonts w:asciiTheme="minorHAnsi" w:hAnsiTheme="minorHAnsi"/>
          <w:b/>
          <w:sz w:val="22"/>
          <w:szCs w:val="22"/>
        </w:rPr>
      </w:pPr>
      <w:bookmarkStart w:id="0" w:name="_Hlk61422768"/>
      <w:r w:rsidRPr="00B878E9">
        <w:rPr>
          <w:rFonts w:asciiTheme="minorHAnsi" w:hAnsiTheme="minorHAnsi"/>
          <w:b/>
          <w:sz w:val="22"/>
          <w:szCs w:val="22"/>
        </w:rPr>
        <w:t xml:space="preserve">PLEASE NOTE: This </w:t>
      </w:r>
      <w:r w:rsidR="00487E3D">
        <w:rPr>
          <w:rFonts w:asciiTheme="minorHAnsi" w:hAnsiTheme="minorHAnsi"/>
          <w:b/>
          <w:sz w:val="22"/>
          <w:szCs w:val="22"/>
        </w:rPr>
        <w:t>sample</w:t>
      </w:r>
      <w:r w:rsidR="00487E3D" w:rsidRPr="00B878E9">
        <w:rPr>
          <w:rFonts w:asciiTheme="minorHAnsi" w:hAnsiTheme="minorHAnsi"/>
          <w:b/>
          <w:sz w:val="22"/>
          <w:szCs w:val="22"/>
        </w:rPr>
        <w:t xml:space="preserve"> </w:t>
      </w:r>
      <w:r w:rsidRPr="00B878E9">
        <w:rPr>
          <w:rFonts w:asciiTheme="minorHAnsi" w:hAnsiTheme="minorHAnsi"/>
          <w:b/>
          <w:sz w:val="22"/>
          <w:szCs w:val="22"/>
        </w:rPr>
        <w:t xml:space="preserve">Employee Handbook has been adapted for New York cannabis business employers by the Cannabis Workforce Initiative. It may be downloaded and modified for your organization. The information provided in this </w:t>
      </w:r>
      <w:r w:rsidR="005960F3">
        <w:rPr>
          <w:rFonts w:asciiTheme="minorHAnsi" w:hAnsiTheme="minorHAnsi"/>
          <w:b/>
          <w:sz w:val="22"/>
          <w:szCs w:val="22"/>
        </w:rPr>
        <w:t>h</w:t>
      </w:r>
      <w:r w:rsidRPr="00B878E9">
        <w:rPr>
          <w:rFonts w:asciiTheme="minorHAnsi" w:hAnsiTheme="minorHAnsi"/>
          <w:b/>
          <w:sz w:val="22"/>
          <w:szCs w:val="22"/>
        </w:rPr>
        <w:t>andbook is for educational and informational purposes only and does not constitute legal advice. Employers should have their own legal counsel review their employee handbook to ensure compliance with state</w:t>
      </w:r>
      <w:r w:rsidR="00370DCD">
        <w:rPr>
          <w:rFonts w:asciiTheme="minorHAnsi" w:hAnsiTheme="minorHAnsi"/>
          <w:b/>
          <w:sz w:val="22"/>
          <w:szCs w:val="22"/>
        </w:rPr>
        <w:t xml:space="preserve">, </w:t>
      </w:r>
      <w:r w:rsidRPr="00B878E9">
        <w:rPr>
          <w:rFonts w:asciiTheme="minorHAnsi" w:hAnsiTheme="minorHAnsi"/>
          <w:b/>
          <w:sz w:val="22"/>
          <w:szCs w:val="22"/>
        </w:rPr>
        <w:t>federal</w:t>
      </w:r>
      <w:r w:rsidR="00370DCD">
        <w:rPr>
          <w:rFonts w:asciiTheme="minorHAnsi" w:hAnsiTheme="minorHAnsi"/>
          <w:b/>
          <w:sz w:val="22"/>
          <w:szCs w:val="22"/>
        </w:rPr>
        <w:t>, and local</w:t>
      </w:r>
      <w:r w:rsidRPr="00B878E9">
        <w:rPr>
          <w:rFonts w:asciiTheme="minorHAnsi" w:hAnsiTheme="minorHAnsi"/>
          <w:b/>
          <w:sz w:val="22"/>
          <w:szCs w:val="22"/>
        </w:rPr>
        <w:t xml:space="preserve"> law. It is your responsibility as the business owner to ensure that the content of your Employee Handbook meets all legal requirements. </w:t>
      </w:r>
      <w:r w:rsidR="00856C9F" w:rsidRPr="00856C9F">
        <w:rPr>
          <w:rFonts w:asciiTheme="minorHAnsi" w:hAnsiTheme="minorHAnsi"/>
          <w:b/>
          <w:sz w:val="22"/>
          <w:szCs w:val="22"/>
        </w:rPr>
        <w:t xml:space="preserve">Once you as the user, insert your name and make the applicable changes, it becomes your document, and you are solely responsible for the contents and any </w:t>
      </w:r>
      <w:r w:rsidR="00E52AD5">
        <w:rPr>
          <w:rFonts w:asciiTheme="minorHAnsi" w:hAnsiTheme="minorHAnsi"/>
          <w:b/>
          <w:sz w:val="22"/>
          <w:szCs w:val="22"/>
        </w:rPr>
        <w:t>policies</w:t>
      </w:r>
      <w:r w:rsidR="00856C9F" w:rsidRPr="00856C9F">
        <w:rPr>
          <w:rFonts w:asciiTheme="minorHAnsi" w:hAnsiTheme="minorHAnsi"/>
          <w:b/>
          <w:sz w:val="22"/>
          <w:szCs w:val="22"/>
        </w:rPr>
        <w:t xml:space="preserve"> that you create as a result of adopting this Handbook. </w:t>
      </w:r>
      <w:r w:rsidRPr="00B878E9">
        <w:rPr>
          <w:rFonts w:asciiTheme="minorHAnsi" w:hAnsiTheme="minorHAnsi"/>
          <w:b/>
          <w:sz w:val="22"/>
          <w:szCs w:val="22"/>
        </w:rPr>
        <w:t xml:space="preserve">If you </w:t>
      </w:r>
      <w:r w:rsidR="00487E3D">
        <w:rPr>
          <w:rFonts w:asciiTheme="minorHAnsi" w:hAnsiTheme="minorHAnsi"/>
          <w:b/>
          <w:sz w:val="22"/>
          <w:szCs w:val="22"/>
        </w:rPr>
        <w:t>do not plan to follow</w:t>
      </w:r>
      <w:r w:rsidRPr="00B878E9">
        <w:rPr>
          <w:rFonts w:asciiTheme="minorHAnsi" w:hAnsiTheme="minorHAnsi"/>
          <w:b/>
          <w:sz w:val="22"/>
          <w:szCs w:val="22"/>
        </w:rPr>
        <w:t xml:space="preserve"> through on a</w:t>
      </w:r>
      <w:r w:rsidR="00487E3D">
        <w:rPr>
          <w:rFonts w:asciiTheme="minorHAnsi" w:hAnsiTheme="minorHAnsi"/>
          <w:b/>
          <w:sz w:val="22"/>
          <w:szCs w:val="22"/>
        </w:rPr>
        <w:t xml:space="preserve"> </w:t>
      </w:r>
      <w:r w:rsidR="00AF1F7B">
        <w:rPr>
          <w:rFonts w:asciiTheme="minorHAnsi" w:hAnsiTheme="minorHAnsi"/>
          <w:b/>
          <w:sz w:val="22"/>
          <w:szCs w:val="22"/>
        </w:rPr>
        <w:t>policy</w:t>
      </w:r>
      <w:r w:rsidR="00487E3D">
        <w:rPr>
          <w:rFonts w:asciiTheme="minorHAnsi" w:hAnsiTheme="minorHAnsi"/>
          <w:b/>
          <w:sz w:val="22"/>
          <w:szCs w:val="22"/>
        </w:rPr>
        <w:t xml:space="preserve"> </w:t>
      </w:r>
      <w:r w:rsidRPr="00B878E9">
        <w:rPr>
          <w:rFonts w:asciiTheme="minorHAnsi" w:hAnsiTheme="minorHAnsi"/>
          <w:b/>
          <w:sz w:val="22"/>
          <w:szCs w:val="22"/>
        </w:rPr>
        <w:t xml:space="preserve">that you </w:t>
      </w:r>
      <w:r w:rsidR="00AF1F7B">
        <w:rPr>
          <w:rFonts w:asciiTheme="minorHAnsi" w:hAnsiTheme="minorHAnsi"/>
          <w:b/>
          <w:sz w:val="22"/>
          <w:szCs w:val="22"/>
        </w:rPr>
        <w:t>include</w:t>
      </w:r>
      <w:r w:rsidR="00AF1F7B" w:rsidRPr="00B878E9">
        <w:rPr>
          <w:rFonts w:asciiTheme="minorHAnsi" w:hAnsiTheme="minorHAnsi"/>
          <w:b/>
          <w:sz w:val="22"/>
          <w:szCs w:val="22"/>
        </w:rPr>
        <w:t xml:space="preserve"> </w:t>
      </w:r>
      <w:r w:rsidRPr="00B878E9">
        <w:rPr>
          <w:rFonts w:asciiTheme="minorHAnsi" w:hAnsiTheme="minorHAnsi"/>
          <w:b/>
          <w:sz w:val="22"/>
          <w:szCs w:val="22"/>
        </w:rPr>
        <w:t xml:space="preserve">in </w:t>
      </w:r>
      <w:r w:rsidR="00487E3D">
        <w:rPr>
          <w:rFonts w:asciiTheme="minorHAnsi" w:hAnsiTheme="minorHAnsi"/>
          <w:b/>
          <w:sz w:val="22"/>
          <w:szCs w:val="22"/>
        </w:rPr>
        <w:t>your</w:t>
      </w:r>
      <w:r w:rsidR="00487E3D" w:rsidRPr="00B878E9">
        <w:rPr>
          <w:rFonts w:asciiTheme="minorHAnsi" w:hAnsiTheme="minorHAnsi"/>
          <w:b/>
          <w:sz w:val="22"/>
          <w:szCs w:val="22"/>
        </w:rPr>
        <w:t xml:space="preserve"> </w:t>
      </w:r>
      <w:r w:rsidRPr="00B878E9">
        <w:rPr>
          <w:rFonts w:asciiTheme="minorHAnsi" w:hAnsiTheme="minorHAnsi"/>
          <w:b/>
          <w:sz w:val="22"/>
          <w:szCs w:val="22"/>
        </w:rPr>
        <w:t>employee handbook, you should not put it into the handbook.</w:t>
      </w:r>
    </w:p>
    <w:p w14:paraId="0D94B19E" w14:textId="77777777" w:rsidR="00A44474" w:rsidRDefault="00A44474" w:rsidP="00CE070D">
      <w:pPr>
        <w:pStyle w:val="NormalWeb"/>
        <w:spacing w:before="240" w:beforeAutospacing="0" w:after="0" w:afterAutospacing="0"/>
        <w:jc w:val="center"/>
        <w:rPr>
          <w:rFonts w:asciiTheme="minorHAnsi" w:hAnsiTheme="minorHAnsi"/>
          <w:b/>
          <w:sz w:val="28"/>
          <w:szCs w:val="28"/>
        </w:rPr>
      </w:pPr>
    </w:p>
    <w:p w14:paraId="5B64EF51" w14:textId="77777777" w:rsidR="00A44474" w:rsidRDefault="00A44474" w:rsidP="00CE070D">
      <w:pPr>
        <w:pStyle w:val="NormalWeb"/>
        <w:spacing w:before="240" w:beforeAutospacing="0" w:after="0" w:afterAutospacing="0"/>
        <w:jc w:val="center"/>
        <w:rPr>
          <w:rFonts w:asciiTheme="minorHAnsi" w:hAnsiTheme="minorHAnsi"/>
          <w:b/>
          <w:sz w:val="28"/>
          <w:szCs w:val="28"/>
        </w:rPr>
      </w:pPr>
    </w:p>
    <w:p w14:paraId="4062F2C3" w14:textId="77777777" w:rsidR="00A44474" w:rsidRDefault="00A44474" w:rsidP="00CE070D">
      <w:pPr>
        <w:pStyle w:val="NormalWeb"/>
        <w:spacing w:before="240" w:beforeAutospacing="0" w:after="0" w:afterAutospacing="0"/>
        <w:jc w:val="center"/>
        <w:rPr>
          <w:rFonts w:asciiTheme="minorHAnsi" w:hAnsiTheme="minorHAnsi"/>
          <w:b/>
          <w:sz w:val="28"/>
          <w:szCs w:val="28"/>
        </w:rPr>
      </w:pPr>
    </w:p>
    <w:p w14:paraId="09E2402A" w14:textId="77777777" w:rsidR="00B878E9" w:rsidRPr="00B878E9" w:rsidRDefault="00B878E9" w:rsidP="00B878E9">
      <w:pPr>
        <w:spacing w:after="160" w:line="259" w:lineRule="auto"/>
        <w:jc w:val="center"/>
        <w:rPr>
          <w:rFonts w:ascii="Calibri" w:eastAsia="Calibri" w:hAnsi="Calibri"/>
          <w:b/>
          <w:sz w:val="52"/>
          <w:szCs w:val="52"/>
        </w:rPr>
      </w:pPr>
      <w:r w:rsidRPr="00B878E9">
        <w:rPr>
          <w:rFonts w:ascii="Calibri" w:eastAsia="Calibri" w:hAnsi="Calibri"/>
          <w:b/>
          <w:sz w:val="52"/>
          <w:szCs w:val="52"/>
        </w:rPr>
        <w:t>[INSERT COMPANY NAME]</w:t>
      </w:r>
    </w:p>
    <w:p w14:paraId="47C442DB" w14:textId="77777777" w:rsidR="00B878E9" w:rsidRPr="00B878E9" w:rsidRDefault="00B878E9" w:rsidP="00B878E9">
      <w:pPr>
        <w:spacing w:after="160" w:line="259" w:lineRule="auto"/>
        <w:jc w:val="center"/>
        <w:rPr>
          <w:rFonts w:ascii="Calibri" w:eastAsia="Calibri" w:hAnsi="Calibri"/>
          <w:b/>
          <w:sz w:val="52"/>
          <w:szCs w:val="52"/>
        </w:rPr>
      </w:pPr>
      <w:r w:rsidRPr="00B878E9">
        <w:rPr>
          <w:rFonts w:ascii="Calibri" w:eastAsia="Calibri" w:hAnsi="Calibri"/>
          <w:b/>
          <w:sz w:val="52"/>
          <w:szCs w:val="52"/>
        </w:rPr>
        <w:t>EMPLOYEE HANDBOOK</w:t>
      </w:r>
    </w:p>
    <w:p w14:paraId="4F459CDB" w14:textId="77777777" w:rsidR="00B878E9" w:rsidRPr="00B878E9" w:rsidRDefault="00B878E9" w:rsidP="00B878E9">
      <w:pPr>
        <w:spacing w:after="160" w:line="259" w:lineRule="auto"/>
        <w:jc w:val="center"/>
        <w:rPr>
          <w:rFonts w:ascii="Calibri" w:eastAsia="Calibri" w:hAnsi="Calibri"/>
          <w:b/>
          <w:sz w:val="52"/>
          <w:szCs w:val="52"/>
        </w:rPr>
      </w:pPr>
      <w:r w:rsidRPr="00B878E9">
        <w:rPr>
          <w:rFonts w:ascii="Calibri" w:eastAsia="Calibri" w:hAnsi="Calibri"/>
          <w:b/>
          <w:sz w:val="52"/>
          <w:szCs w:val="52"/>
        </w:rPr>
        <w:t>[INSERT COMPANY LOGO]</w:t>
      </w:r>
    </w:p>
    <w:p w14:paraId="5CDAD43C" w14:textId="77777777" w:rsidR="00A44474" w:rsidRDefault="00A44474" w:rsidP="00DC4655">
      <w:pPr>
        <w:pStyle w:val="NormalWeb"/>
        <w:spacing w:before="240" w:beforeAutospacing="0" w:after="0" w:afterAutospacing="0"/>
        <w:rPr>
          <w:rFonts w:asciiTheme="minorHAnsi" w:hAnsiTheme="minorHAnsi"/>
          <w:bCs/>
        </w:rPr>
      </w:pPr>
    </w:p>
    <w:p w14:paraId="51CBB3F7" w14:textId="77777777" w:rsidR="00A44474" w:rsidRDefault="00A44474" w:rsidP="00DC4655">
      <w:pPr>
        <w:pStyle w:val="NormalWeb"/>
        <w:spacing w:before="240" w:beforeAutospacing="0" w:after="0" w:afterAutospacing="0"/>
        <w:rPr>
          <w:rFonts w:asciiTheme="minorHAnsi" w:hAnsiTheme="minorHAnsi"/>
          <w:bCs/>
        </w:rPr>
      </w:pPr>
    </w:p>
    <w:p w14:paraId="0C5B2442" w14:textId="77777777" w:rsidR="00A44474" w:rsidRDefault="00A44474" w:rsidP="00DC4655">
      <w:pPr>
        <w:pStyle w:val="NormalWeb"/>
        <w:spacing w:before="240" w:beforeAutospacing="0" w:after="0" w:afterAutospacing="0"/>
        <w:rPr>
          <w:rFonts w:asciiTheme="minorHAnsi" w:hAnsiTheme="minorHAnsi"/>
          <w:bCs/>
        </w:rPr>
      </w:pPr>
    </w:p>
    <w:p w14:paraId="2592B64E" w14:textId="77777777" w:rsidR="00A44474" w:rsidRDefault="00A44474" w:rsidP="00DC4655">
      <w:pPr>
        <w:pStyle w:val="NormalWeb"/>
        <w:spacing w:before="240" w:beforeAutospacing="0" w:after="0" w:afterAutospacing="0"/>
        <w:rPr>
          <w:rFonts w:asciiTheme="minorHAnsi" w:hAnsiTheme="minorHAnsi"/>
          <w:bCs/>
        </w:rPr>
      </w:pPr>
    </w:p>
    <w:p w14:paraId="3164BF64" w14:textId="77777777" w:rsidR="00A44474" w:rsidRDefault="00A44474" w:rsidP="00DC4655">
      <w:pPr>
        <w:pStyle w:val="NormalWeb"/>
        <w:spacing w:before="240" w:beforeAutospacing="0" w:after="0" w:afterAutospacing="0"/>
        <w:rPr>
          <w:rFonts w:asciiTheme="minorHAnsi" w:hAnsiTheme="minorHAnsi"/>
          <w:bCs/>
        </w:rPr>
      </w:pPr>
    </w:p>
    <w:p w14:paraId="40B4D0EC" w14:textId="77777777" w:rsidR="00A44474" w:rsidRDefault="00A44474" w:rsidP="00DC4655">
      <w:pPr>
        <w:pStyle w:val="NormalWeb"/>
        <w:spacing w:before="240" w:beforeAutospacing="0" w:after="0" w:afterAutospacing="0"/>
        <w:rPr>
          <w:rFonts w:asciiTheme="minorHAnsi" w:hAnsiTheme="minorHAnsi"/>
          <w:bCs/>
        </w:rPr>
      </w:pPr>
    </w:p>
    <w:p w14:paraId="1E91D877" w14:textId="77777777" w:rsidR="00A44474" w:rsidRDefault="00A44474" w:rsidP="00DC4655">
      <w:pPr>
        <w:pStyle w:val="NormalWeb"/>
        <w:spacing w:before="240" w:beforeAutospacing="0" w:after="0" w:afterAutospacing="0"/>
        <w:rPr>
          <w:rFonts w:asciiTheme="minorHAnsi" w:hAnsiTheme="minorHAnsi"/>
          <w:bCs/>
        </w:rPr>
      </w:pPr>
    </w:p>
    <w:p w14:paraId="5389647E" w14:textId="77777777" w:rsidR="00A44474" w:rsidRDefault="00A44474" w:rsidP="00DC4655">
      <w:pPr>
        <w:pStyle w:val="NormalWeb"/>
        <w:spacing w:before="240" w:beforeAutospacing="0" w:after="0" w:afterAutospacing="0"/>
        <w:rPr>
          <w:rFonts w:asciiTheme="minorHAnsi" w:hAnsiTheme="minorHAnsi"/>
          <w:bCs/>
        </w:rPr>
      </w:pPr>
    </w:p>
    <w:p w14:paraId="4E8AFB69" w14:textId="77777777" w:rsidR="00A44474" w:rsidRDefault="00A44474" w:rsidP="00DC4655">
      <w:pPr>
        <w:pStyle w:val="NormalWeb"/>
        <w:spacing w:before="240" w:beforeAutospacing="0" w:after="0" w:afterAutospacing="0"/>
        <w:rPr>
          <w:rFonts w:asciiTheme="minorHAnsi" w:hAnsiTheme="minorHAnsi"/>
          <w:bCs/>
        </w:rPr>
      </w:pPr>
    </w:p>
    <w:p w14:paraId="2C12532E" w14:textId="77777777" w:rsidR="005F7F89" w:rsidRDefault="005F7F89" w:rsidP="00DC4655">
      <w:pPr>
        <w:pStyle w:val="NormalWeb"/>
        <w:spacing w:before="240" w:beforeAutospacing="0" w:after="0" w:afterAutospacing="0"/>
        <w:rPr>
          <w:rFonts w:asciiTheme="minorHAnsi" w:hAnsiTheme="minorHAnsi"/>
          <w:bCs/>
        </w:rPr>
      </w:pPr>
    </w:p>
    <w:p w14:paraId="57D96E73" w14:textId="385166D3" w:rsidR="00B878E9" w:rsidRPr="00467137" w:rsidRDefault="00B878E9">
      <w:pPr>
        <w:spacing w:after="160" w:line="259" w:lineRule="auto"/>
        <w:rPr>
          <w:rFonts w:asciiTheme="minorHAnsi" w:hAnsiTheme="minorHAnsi"/>
          <w:b/>
        </w:rPr>
      </w:pPr>
      <w:r w:rsidRPr="00467137">
        <w:rPr>
          <w:rFonts w:asciiTheme="minorHAnsi" w:hAnsiTheme="minorHAnsi"/>
          <w:b/>
        </w:rPr>
        <w:br w:type="page"/>
      </w:r>
    </w:p>
    <w:p w14:paraId="63641F5E" w14:textId="4652EA94" w:rsidR="00671B77" w:rsidRPr="009B13DC" w:rsidRDefault="009B13DC" w:rsidP="009B13DC">
      <w:pPr>
        <w:pStyle w:val="NormalWeb"/>
        <w:spacing w:before="0" w:beforeAutospacing="0" w:after="0" w:afterAutospacing="0"/>
        <w:jc w:val="center"/>
        <w:rPr>
          <w:rFonts w:asciiTheme="minorHAnsi" w:hAnsiTheme="minorHAnsi" w:cstheme="minorHAnsi"/>
          <w:b/>
          <w:sz w:val="28"/>
          <w:szCs w:val="28"/>
        </w:rPr>
      </w:pPr>
      <w:r w:rsidRPr="009B13DC">
        <w:rPr>
          <w:rFonts w:asciiTheme="minorHAnsi" w:hAnsiTheme="minorHAnsi" w:cstheme="minorHAnsi"/>
          <w:b/>
          <w:sz w:val="28"/>
          <w:szCs w:val="28"/>
        </w:rPr>
        <w:lastRenderedPageBreak/>
        <w:t>IMPORTANT: READ</w:t>
      </w:r>
      <w:r w:rsidR="00181CBC">
        <w:rPr>
          <w:rFonts w:asciiTheme="minorHAnsi" w:hAnsiTheme="minorHAnsi" w:cstheme="minorHAnsi"/>
          <w:b/>
          <w:sz w:val="28"/>
          <w:szCs w:val="28"/>
        </w:rPr>
        <w:t xml:space="preserve"> </w:t>
      </w:r>
      <w:r w:rsidRPr="009B13DC">
        <w:rPr>
          <w:rFonts w:asciiTheme="minorHAnsi" w:hAnsiTheme="minorHAnsi" w:cstheme="minorHAnsi"/>
          <w:b/>
          <w:sz w:val="28"/>
          <w:szCs w:val="28"/>
        </w:rPr>
        <w:t>CAREFULLY</w:t>
      </w:r>
      <w:r w:rsidR="007D61D7">
        <w:rPr>
          <w:rFonts w:asciiTheme="minorHAnsi" w:hAnsiTheme="minorHAnsi" w:cstheme="minorHAnsi"/>
          <w:b/>
          <w:sz w:val="28"/>
          <w:szCs w:val="28"/>
        </w:rPr>
        <w:t xml:space="preserve"> BEFORE USING THIS HANDBOOK</w:t>
      </w:r>
    </w:p>
    <w:p w14:paraId="3D354150" w14:textId="77777777" w:rsidR="009B13DC" w:rsidRPr="009B13DC" w:rsidRDefault="009B13DC" w:rsidP="009B13DC">
      <w:pPr>
        <w:pStyle w:val="NormalWeb"/>
        <w:spacing w:before="0" w:beforeAutospacing="0" w:after="0" w:afterAutospacing="0"/>
        <w:jc w:val="center"/>
        <w:rPr>
          <w:rFonts w:asciiTheme="minorHAnsi" w:hAnsiTheme="minorHAnsi" w:cstheme="minorHAnsi"/>
          <w:b/>
        </w:rPr>
      </w:pPr>
    </w:p>
    <w:p w14:paraId="3C7EA6D9" w14:textId="19BBB98A" w:rsidR="003E5194" w:rsidRPr="005F7F89" w:rsidRDefault="00A44474" w:rsidP="00FD2FFB">
      <w:pPr>
        <w:pStyle w:val="NormalWeb"/>
        <w:spacing w:before="0" w:beforeAutospacing="0" w:after="0" w:afterAutospacing="0"/>
        <w:jc w:val="both"/>
        <w:rPr>
          <w:rFonts w:asciiTheme="minorHAnsi" w:hAnsiTheme="minorHAnsi" w:cstheme="minorHAnsi"/>
          <w:bCs/>
        </w:rPr>
      </w:pPr>
      <w:r w:rsidRPr="005F7F89">
        <w:rPr>
          <w:rFonts w:asciiTheme="minorHAnsi" w:hAnsiTheme="minorHAnsi" w:cstheme="minorHAnsi"/>
          <w:bCs/>
        </w:rPr>
        <w:t xml:space="preserve">The </w:t>
      </w:r>
      <w:r w:rsidR="00DC4655" w:rsidRPr="005F7F89">
        <w:rPr>
          <w:rFonts w:asciiTheme="minorHAnsi" w:hAnsiTheme="minorHAnsi" w:cstheme="minorHAnsi"/>
          <w:bCs/>
        </w:rPr>
        <w:t xml:space="preserve">Office of Cannabis Management’s (OCM) regulations require licensees to prepare and maintain </w:t>
      </w:r>
      <w:r w:rsidR="001E781D" w:rsidRPr="005F7F89">
        <w:rPr>
          <w:rFonts w:asciiTheme="minorHAnsi" w:hAnsiTheme="minorHAnsi" w:cstheme="minorHAnsi"/>
          <w:bCs/>
        </w:rPr>
        <w:t xml:space="preserve">an </w:t>
      </w:r>
      <w:r w:rsidR="00DC4655" w:rsidRPr="005F7F89">
        <w:rPr>
          <w:rFonts w:asciiTheme="minorHAnsi" w:hAnsiTheme="minorHAnsi" w:cstheme="minorHAnsi"/>
          <w:bCs/>
        </w:rPr>
        <w:t>Employee Handbook</w:t>
      </w:r>
      <w:r w:rsidR="0031591B" w:rsidRPr="005F7F89">
        <w:rPr>
          <w:rFonts w:asciiTheme="minorHAnsi" w:hAnsiTheme="minorHAnsi" w:cstheme="minorHAnsi"/>
          <w:bCs/>
        </w:rPr>
        <w:t>.</w:t>
      </w:r>
      <w:r w:rsidR="009322CA" w:rsidRPr="005F7F89">
        <w:rPr>
          <w:rFonts w:asciiTheme="minorHAnsi" w:hAnsiTheme="minorHAnsi" w:cstheme="minorHAnsi"/>
          <w:bCs/>
        </w:rPr>
        <w:t xml:space="preserve"> </w:t>
      </w:r>
      <w:r w:rsidR="00DC4655" w:rsidRPr="005F7F89">
        <w:rPr>
          <w:rFonts w:asciiTheme="minorHAnsi" w:hAnsiTheme="minorHAnsi" w:cstheme="minorHAnsi"/>
          <w:bCs/>
        </w:rPr>
        <w:t xml:space="preserve">This is a </w:t>
      </w:r>
      <w:r w:rsidR="001E781D" w:rsidRPr="005F7F89">
        <w:rPr>
          <w:rFonts w:asciiTheme="minorHAnsi" w:hAnsiTheme="minorHAnsi" w:cstheme="minorHAnsi"/>
          <w:bCs/>
        </w:rPr>
        <w:t>s</w:t>
      </w:r>
      <w:r w:rsidR="00DC4655" w:rsidRPr="005F7F89">
        <w:rPr>
          <w:rFonts w:asciiTheme="minorHAnsi" w:hAnsiTheme="minorHAnsi" w:cstheme="minorHAnsi"/>
          <w:bCs/>
        </w:rPr>
        <w:t xml:space="preserve">ample </w:t>
      </w:r>
      <w:r w:rsidR="001E781D" w:rsidRPr="005F7F89">
        <w:rPr>
          <w:rFonts w:asciiTheme="minorHAnsi" w:hAnsiTheme="minorHAnsi" w:cstheme="minorHAnsi"/>
          <w:bCs/>
        </w:rPr>
        <w:t>Employee Handbook f</w:t>
      </w:r>
      <w:r w:rsidR="00DC4655" w:rsidRPr="005F7F89">
        <w:rPr>
          <w:rFonts w:asciiTheme="minorHAnsi" w:hAnsiTheme="minorHAnsi" w:cstheme="minorHAnsi"/>
          <w:bCs/>
        </w:rPr>
        <w:t xml:space="preserve">ocused on </w:t>
      </w:r>
      <w:r w:rsidRPr="005F7F89">
        <w:rPr>
          <w:rFonts w:asciiTheme="minorHAnsi" w:hAnsiTheme="minorHAnsi" w:cstheme="minorHAnsi"/>
          <w:bCs/>
        </w:rPr>
        <w:t>New York</w:t>
      </w:r>
      <w:r w:rsidR="00DC4655" w:rsidRPr="005F7F89">
        <w:rPr>
          <w:rFonts w:asciiTheme="minorHAnsi" w:hAnsiTheme="minorHAnsi" w:cstheme="minorHAnsi"/>
          <w:bCs/>
        </w:rPr>
        <w:t xml:space="preserve"> </w:t>
      </w:r>
      <w:r w:rsidR="00245045">
        <w:rPr>
          <w:rFonts w:asciiTheme="minorHAnsi" w:hAnsiTheme="minorHAnsi" w:cstheme="minorHAnsi"/>
          <w:bCs/>
        </w:rPr>
        <w:t xml:space="preserve">State </w:t>
      </w:r>
      <w:r w:rsidR="00DC4655" w:rsidRPr="005F7F89">
        <w:rPr>
          <w:rFonts w:asciiTheme="minorHAnsi" w:hAnsiTheme="minorHAnsi" w:cstheme="minorHAnsi"/>
          <w:bCs/>
        </w:rPr>
        <w:t xml:space="preserve">and </w:t>
      </w:r>
      <w:r w:rsidRPr="005F7F89">
        <w:rPr>
          <w:rFonts w:asciiTheme="minorHAnsi" w:hAnsiTheme="minorHAnsi" w:cstheme="minorHAnsi"/>
          <w:bCs/>
        </w:rPr>
        <w:t>f</w:t>
      </w:r>
      <w:r w:rsidR="00DC4655" w:rsidRPr="005F7F89">
        <w:rPr>
          <w:rFonts w:asciiTheme="minorHAnsi" w:hAnsiTheme="minorHAnsi" w:cstheme="minorHAnsi"/>
          <w:bCs/>
        </w:rPr>
        <w:t>ederal</w:t>
      </w:r>
      <w:r w:rsidRPr="005F7F89">
        <w:rPr>
          <w:rFonts w:asciiTheme="minorHAnsi" w:hAnsiTheme="minorHAnsi" w:cstheme="minorHAnsi"/>
          <w:bCs/>
        </w:rPr>
        <w:t xml:space="preserve"> labor and employment</w:t>
      </w:r>
      <w:r w:rsidR="00DC4655" w:rsidRPr="005F7F89">
        <w:rPr>
          <w:rFonts w:asciiTheme="minorHAnsi" w:hAnsiTheme="minorHAnsi" w:cstheme="minorHAnsi"/>
          <w:bCs/>
        </w:rPr>
        <w:t xml:space="preserve"> laws.</w:t>
      </w:r>
      <w:r w:rsidR="00245045">
        <w:rPr>
          <w:rFonts w:asciiTheme="minorHAnsi" w:hAnsiTheme="minorHAnsi" w:cstheme="minorHAnsi"/>
          <w:bCs/>
        </w:rPr>
        <w:t xml:space="preserve"> It does not include New York State local county and city laws.</w:t>
      </w:r>
      <w:r w:rsidR="00DC4655" w:rsidRPr="005F7F89">
        <w:rPr>
          <w:rFonts w:asciiTheme="minorHAnsi" w:hAnsiTheme="minorHAnsi" w:cstheme="minorHAnsi"/>
          <w:bCs/>
        </w:rPr>
        <w:t xml:space="preserve"> </w:t>
      </w:r>
      <w:bookmarkStart w:id="1" w:name="_Hlk157625223"/>
      <w:r w:rsidRPr="005F7F89">
        <w:rPr>
          <w:rFonts w:asciiTheme="minorHAnsi" w:hAnsiTheme="minorHAnsi" w:cstheme="minorHAnsi"/>
          <w:bCs/>
        </w:rPr>
        <w:t>For more information visit:</w:t>
      </w:r>
    </w:p>
    <w:p w14:paraId="3511712E" w14:textId="67849204" w:rsidR="003E5194" w:rsidRPr="005F7F89" w:rsidRDefault="003E5194" w:rsidP="006B34ED">
      <w:pPr>
        <w:pStyle w:val="NormalWeb"/>
        <w:spacing w:before="0" w:beforeAutospacing="0" w:after="0" w:afterAutospacing="0"/>
        <w:jc w:val="both"/>
        <w:rPr>
          <w:rFonts w:asciiTheme="minorHAnsi" w:hAnsiTheme="minorHAnsi" w:cstheme="minorHAnsi"/>
          <w:bCs/>
        </w:rPr>
      </w:pPr>
      <w:hyperlink r:id="rId8" w:history="1">
        <w:r w:rsidRPr="005F7F89">
          <w:rPr>
            <w:rStyle w:val="Hyperlink"/>
            <w:rFonts w:asciiTheme="minorHAnsi" w:hAnsiTheme="minorHAnsi" w:cstheme="minorHAnsi"/>
            <w:bCs/>
          </w:rPr>
          <w:t>https://cannabis.ny.gov/system/files/documents/2023/09/exprs-trms-adopt-au-regs-9-12_0.pdf</w:t>
        </w:r>
      </w:hyperlink>
      <w:r w:rsidR="009322CA" w:rsidRPr="005F7F89">
        <w:rPr>
          <w:rFonts w:asciiTheme="minorHAnsi" w:hAnsiTheme="minorHAnsi" w:cstheme="minorHAnsi"/>
          <w:bCs/>
        </w:rPr>
        <w:t xml:space="preserve"> </w:t>
      </w:r>
    </w:p>
    <w:bookmarkEnd w:id="1"/>
    <w:p w14:paraId="0050F6BA" w14:textId="77777777" w:rsidR="006B34ED" w:rsidRDefault="006B34ED" w:rsidP="006B34ED">
      <w:pPr>
        <w:pStyle w:val="NormalWeb"/>
        <w:spacing w:before="0" w:beforeAutospacing="0" w:after="0" w:afterAutospacing="0"/>
        <w:jc w:val="both"/>
        <w:rPr>
          <w:rFonts w:asciiTheme="minorHAnsi" w:hAnsiTheme="minorHAnsi" w:cstheme="minorHAnsi"/>
          <w:bCs/>
        </w:rPr>
      </w:pPr>
    </w:p>
    <w:p w14:paraId="10D77D54" w14:textId="493E9117" w:rsidR="005F7F89" w:rsidRDefault="005F7F89" w:rsidP="006B34ED">
      <w:pPr>
        <w:pStyle w:val="NormalWeb"/>
        <w:spacing w:before="0" w:beforeAutospacing="0" w:after="0" w:afterAutospacing="0"/>
        <w:jc w:val="both"/>
        <w:rPr>
          <w:rFonts w:asciiTheme="minorHAnsi" w:hAnsiTheme="minorHAnsi" w:cstheme="minorHAnsi"/>
          <w:bCs/>
        </w:rPr>
      </w:pPr>
      <w:r w:rsidRPr="005F7F89">
        <w:rPr>
          <w:rFonts w:asciiTheme="minorHAnsi" w:hAnsiTheme="minorHAnsi" w:cstheme="minorHAnsi"/>
          <w:bCs/>
        </w:rPr>
        <w:t xml:space="preserve">This </w:t>
      </w:r>
      <w:r w:rsidR="00AF1F7B">
        <w:rPr>
          <w:rFonts w:asciiTheme="minorHAnsi" w:hAnsiTheme="minorHAnsi" w:cstheme="minorHAnsi"/>
          <w:bCs/>
        </w:rPr>
        <w:t xml:space="preserve">sample </w:t>
      </w:r>
      <w:r w:rsidRPr="005F7F89">
        <w:rPr>
          <w:rFonts w:asciiTheme="minorHAnsi" w:hAnsiTheme="minorHAnsi" w:cstheme="minorHAnsi"/>
          <w:bCs/>
        </w:rPr>
        <w:t xml:space="preserve">Employee Handbook was designed as a </w:t>
      </w:r>
      <w:r w:rsidR="00C73853">
        <w:rPr>
          <w:rFonts w:asciiTheme="minorHAnsi" w:hAnsiTheme="minorHAnsi" w:cstheme="minorHAnsi"/>
          <w:bCs/>
        </w:rPr>
        <w:t>guide</w:t>
      </w:r>
      <w:r w:rsidRPr="005F7F89">
        <w:rPr>
          <w:rFonts w:asciiTheme="minorHAnsi" w:hAnsiTheme="minorHAnsi" w:cstheme="minorHAnsi"/>
          <w:bCs/>
        </w:rPr>
        <w:t xml:space="preserve"> to be used by cannabis employers </w:t>
      </w:r>
      <w:r w:rsidR="003801A1">
        <w:rPr>
          <w:rFonts w:asciiTheme="minorHAnsi" w:hAnsiTheme="minorHAnsi" w:cstheme="minorHAnsi"/>
          <w:bCs/>
        </w:rPr>
        <w:t>in writing their Employee Handbook</w:t>
      </w:r>
      <w:r w:rsidRPr="005F7F89">
        <w:rPr>
          <w:rFonts w:asciiTheme="minorHAnsi" w:hAnsiTheme="minorHAnsi" w:cstheme="minorHAnsi"/>
          <w:bCs/>
        </w:rPr>
        <w:t xml:space="preserve">. </w:t>
      </w:r>
      <w:r w:rsidR="00C73853">
        <w:rPr>
          <w:rFonts w:asciiTheme="minorHAnsi" w:hAnsiTheme="minorHAnsi" w:cstheme="minorHAnsi"/>
          <w:bCs/>
        </w:rPr>
        <w:t xml:space="preserve">As an employer, </w:t>
      </w:r>
      <w:r w:rsidR="00C73853">
        <w:rPr>
          <w:rFonts w:asciiTheme="minorHAnsi" w:hAnsiTheme="minorHAnsi" w:cstheme="minorHAnsi"/>
          <w:b/>
        </w:rPr>
        <w:t>y</w:t>
      </w:r>
      <w:r w:rsidRPr="004964A2">
        <w:rPr>
          <w:rFonts w:asciiTheme="minorHAnsi" w:hAnsiTheme="minorHAnsi" w:cstheme="minorHAnsi"/>
          <w:b/>
        </w:rPr>
        <w:t xml:space="preserve">ou must ensure that your business is meeting all </w:t>
      </w:r>
      <w:r w:rsidR="000A420C" w:rsidRPr="004964A2">
        <w:rPr>
          <w:rFonts w:asciiTheme="minorHAnsi" w:hAnsiTheme="minorHAnsi" w:cstheme="minorHAnsi"/>
          <w:b/>
        </w:rPr>
        <w:t xml:space="preserve">local, </w:t>
      </w:r>
      <w:r w:rsidRPr="004964A2">
        <w:rPr>
          <w:rFonts w:asciiTheme="minorHAnsi" w:hAnsiTheme="minorHAnsi" w:cstheme="minorHAnsi"/>
          <w:b/>
        </w:rPr>
        <w:t>state</w:t>
      </w:r>
      <w:r w:rsidR="000A420C" w:rsidRPr="004964A2">
        <w:rPr>
          <w:rFonts w:asciiTheme="minorHAnsi" w:hAnsiTheme="minorHAnsi" w:cstheme="minorHAnsi"/>
          <w:b/>
        </w:rPr>
        <w:t xml:space="preserve">, </w:t>
      </w:r>
      <w:r w:rsidRPr="004964A2">
        <w:rPr>
          <w:rFonts w:asciiTheme="minorHAnsi" w:hAnsiTheme="minorHAnsi" w:cstheme="minorHAnsi"/>
          <w:b/>
        </w:rPr>
        <w:t>federal employment laws.</w:t>
      </w:r>
      <w:r w:rsidRPr="005F7F89">
        <w:rPr>
          <w:rFonts w:asciiTheme="minorHAnsi" w:hAnsiTheme="minorHAnsi" w:cstheme="minorHAnsi"/>
          <w:bCs/>
        </w:rPr>
        <w:t xml:space="preserve"> These documents represent the employment laws and requirements at the time of their writing, so you as an employer are still required to keep current on changes</w:t>
      </w:r>
      <w:r w:rsidR="00E52AD5">
        <w:rPr>
          <w:rFonts w:asciiTheme="minorHAnsi" w:hAnsiTheme="minorHAnsi" w:cstheme="minorHAnsi"/>
          <w:bCs/>
        </w:rPr>
        <w:t xml:space="preserve"> </w:t>
      </w:r>
      <w:r w:rsidR="003801A1">
        <w:rPr>
          <w:rFonts w:asciiTheme="minorHAnsi" w:hAnsiTheme="minorHAnsi" w:cstheme="minorHAnsi"/>
          <w:bCs/>
        </w:rPr>
        <w:t>to these laws</w:t>
      </w:r>
      <w:r w:rsidR="00C73853">
        <w:rPr>
          <w:rFonts w:asciiTheme="minorHAnsi" w:hAnsiTheme="minorHAnsi" w:cstheme="minorHAnsi"/>
          <w:bCs/>
        </w:rPr>
        <w:t>, and new laws enacted</w:t>
      </w:r>
      <w:r w:rsidRPr="005F7F89">
        <w:rPr>
          <w:rFonts w:asciiTheme="minorHAnsi" w:hAnsiTheme="minorHAnsi" w:cstheme="minorHAnsi"/>
          <w:bCs/>
        </w:rPr>
        <w:t xml:space="preserve">.   </w:t>
      </w:r>
    </w:p>
    <w:p w14:paraId="433186A5" w14:textId="77777777" w:rsidR="005D1542" w:rsidRDefault="005D1542" w:rsidP="004964A2">
      <w:pPr>
        <w:pStyle w:val="NormalWeb"/>
        <w:spacing w:before="0" w:beforeAutospacing="0" w:after="0" w:afterAutospacing="0"/>
        <w:jc w:val="both"/>
        <w:rPr>
          <w:rFonts w:asciiTheme="minorHAnsi" w:hAnsiTheme="minorHAnsi" w:cstheme="minorHAnsi"/>
          <w:b/>
        </w:rPr>
      </w:pPr>
    </w:p>
    <w:p w14:paraId="46623E66" w14:textId="461C3532" w:rsidR="004964A2" w:rsidRDefault="006B2C5B" w:rsidP="004964A2">
      <w:pPr>
        <w:pStyle w:val="NormalWeb"/>
        <w:spacing w:before="0" w:beforeAutospacing="0" w:after="0" w:afterAutospacing="0"/>
        <w:jc w:val="both"/>
        <w:rPr>
          <w:rFonts w:asciiTheme="minorHAnsi" w:hAnsiTheme="minorHAnsi" w:cstheme="minorHAnsi"/>
        </w:rPr>
      </w:pPr>
      <w:r w:rsidRPr="006B2C5B">
        <w:rPr>
          <w:rFonts w:asciiTheme="minorHAnsi" w:hAnsiTheme="minorHAnsi" w:cstheme="minorHAnsi"/>
          <w:b/>
        </w:rPr>
        <w:t xml:space="preserve">How to Use This Handbook: </w:t>
      </w:r>
    </w:p>
    <w:p w14:paraId="62209957" w14:textId="79928961" w:rsidR="006B2C5B" w:rsidRDefault="006B2C5B" w:rsidP="004964A2">
      <w:pPr>
        <w:pStyle w:val="NormalWeb"/>
        <w:spacing w:before="0" w:beforeAutospacing="0" w:after="0" w:afterAutospacing="0"/>
        <w:jc w:val="both"/>
        <w:rPr>
          <w:rFonts w:asciiTheme="minorHAnsi" w:hAnsiTheme="minorHAnsi" w:cstheme="minorHAnsi"/>
          <w:bCs/>
        </w:rPr>
      </w:pPr>
      <w:r w:rsidRPr="006B2C5B">
        <w:rPr>
          <w:rFonts w:asciiTheme="minorHAnsi" w:hAnsiTheme="minorHAnsi" w:cstheme="minorHAnsi"/>
          <w:bCs/>
        </w:rPr>
        <w:t xml:space="preserve">The First Step in editing this document is to save a copy under your business name. Next, open the new document and perform a “Find and Replace” function in Word, finding [Employer Name], and replacing it with your businesses name. You should also perform a </w:t>
      </w:r>
      <w:r w:rsidR="004964A2">
        <w:rPr>
          <w:rFonts w:asciiTheme="minorHAnsi" w:hAnsiTheme="minorHAnsi" w:cstheme="minorHAnsi"/>
          <w:bCs/>
        </w:rPr>
        <w:t>“Find” function finding “Insert” and replace it with the appropriate information.</w:t>
      </w:r>
      <w:r w:rsidR="004964A2">
        <w:rPr>
          <w:rFonts w:asciiTheme="minorHAnsi" w:hAnsiTheme="minorHAnsi" w:cstheme="minorHAnsi"/>
        </w:rPr>
        <w:t xml:space="preserve"> </w:t>
      </w:r>
    </w:p>
    <w:p w14:paraId="17A78F4D" w14:textId="12FF731C" w:rsidR="006B2C5B" w:rsidRPr="006B2C5B" w:rsidRDefault="006B2C5B" w:rsidP="00FD2FFB">
      <w:pPr>
        <w:pStyle w:val="NormalWeb"/>
        <w:spacing w:before="240" w:after="240"/>
        <w:jc w:val="both"/>
        <w:rPr>
          <w:rFonts w:asciiTheme="minorHAnsi" w:hAnsiTheme="minorHAnsi" w:cstheme="minorHAnsi"/>
          <w:bCs/>
        </w:rPr>
      </w:pPr>
      <w:r w:rsidRPr="006B2C5B">
        <w:rPr>
          <w:rFonts w:asciiTheme="minorHAnsi" w:hAnsiTheme="minorHAnsi" w:cstheme="minorHAnsi"/>
          <w:bCs/>
        </w:rPr>
        <w:t xml:space="preserve">The Second Step is to review </w:t>
      </w:r>
      <w:r w:rsidR="004964A2">
        <w:rPr>
          <w:rFonts w:asciiTheme="minorHAnsi" w:hAnsiTheme="minorHAnsi" w:cstheme="minorHAnsi"/>
          <w:bCs/>
        </w:rPr>
        <w:t xml:space="preserve">all </w:t>
      </w:r>
      <w:r w:rsidRPr="006B2C5B">
        <w:rPr>
          <w:rFonts w:asciiTheme="minorHAnsi" w:hAnsiTheme="minorHAnsi" w:cstheme="minorHAnsi"/>
          <w:bCs/>
        </w:rPr>
        <w:t xml:space="preserve">the contents of the document starting with the </w:t>
      </w:r>
      <w:r w:rsidR="004964A2">
        <w:rPr>
          <w:rFonts w:asciiTheme="minorHAnsi" w:hAnsiTheme="minorHAnsi" w:cstheme="minorHAnsi"/>
          <w:bCs/>
        </w:rPr>
        <w:t>Introductory Statements</w:t>
      </w:r>
      <w:r w:rsidRPr="006B2C5B">
        <w:rPr>
          <w:rFonts w:asciiTheme="minorHAnsi" w:hAnsiTheme="minorHAnsi" w:cstheme="minorHAnsi"/>
          <w:bCs/>
        </w:rPr>
        <w:t xml:space="preserve">. All sections are editable and </w:t>
      </w:r>
      <w:r w:rsidR="00C73853">
        <w:rPr>
          <w:rFonts w:asciiTheme="minorHAnsi" w:hAnsiTheme="minorHAnsi" w:cstheme="minorHAnsi"/>
          <w:bCs/>
        </w:rPr>
        <w:t>designed</w:t>
      </w:r>
      <w:r w:rsidR="00C73853" w:rsidRPr="006B2C5B">
        <w:rPr>
          <w:rFonts w:asciiTheme="minorHAnsi" w:hAnsiTheme="minorHAnsi" w:cstheme="minorHAnsi"/>
          <w:bCs/>
        </w:rPr>
        <w:t xml:space="preserve"> </w:t>
      </w:r>
      <w:r w:rsidRPr="006B2C5B">
        <w:rPr>
          <w:rFonts w:asciiTheme="minorHAnsi" w:hAnsiTheme="minorHAnsi" w:cstheme="minorHAnsi"/>
          <w:bCs/>
        </w:rPr>
        <w:t>to cover the</w:t>
      </w:r>
      <w:r w:rsidR="00C73853">
        <w:rPr>
          <w:rFonts w:asciiTheme="minorHAnsi" w:hAnsiTheme="minorHAnsi" w:cstheme="minorHAnsi"/>
          <w:bCs/>
        </w:rPr>
        <w:t xml:space="preserve"> </w:t>
      </w:r>
      <w:proofErr w:type="spellStart"/>
      <w:r w:rsidR="00C73853">
        <w:rPr>
          <w:rFonts w:asciiTheme="minorHAnsi" w:hAnsiTheme="minorHAnsi" w:cstheme="minorHAnsi"/>
          <w:bCs/>
        </w:rPr>
        <w:t>areas</w:t>
      </w:r>
      <w:proofErr w:type="spellEnd"/>
      <w:r w:rsidRPr="006B2C5B">
        <w:rPr>
          <w:rFonts w:asciiTheme="minorHAnsi" w:hAnsiTheme="minorHAnsi" w:cstheme="minorHAnsi"/>
          <w:bCs/>
        </w:rPr>
        <w:t xml:space="preserve"> most </w:t>
      </w:r>
      <w:r w:rsidR="00C73853">
        <w:rPr>
          <w:rFonts w:asciiTheme="minorHAnsi" w:hAnsiTheme="minorHAnsi" w:cstheme="minorHAnsi"/>
          <w:bCs/>
        </w:rPr>
        <w:t xml:space="preserve">commonly </w:t>
      </w:r>
      <w:r w:rsidRPr="006B2C5B">
        <w:rPr>
          <w:rFonts w:asciiTheme="minorHAnsi" w:hAnsiTheme="minorHAnsi" w:cstheme="minorHAnsi"/>
          <w:bCs/>
        </w:rPr>
        <w:t xml:space="preserve">used by employers. </w:t>
      </w:r>
      <w:r w:rsidRPr="004964A2">
        <w:rPr>
          <w:rFonts w:asciiTheme="minorHAnsi" w:hAnsiTheme="minorHAnsi" w:cstheme="minorHAnsi"/>
          <w:b/>
        </w:rPr>
        <w:t>This list is not exhaustive, and sections should be</w:t>
      </w:r>
      <w:r w:rsidR="00FD2FFB" w:rsidRPr="004964A2">
        <w:rPr>
          <w:rFonts w:asciiTheme="minorHAnsi" w:hAnsiTheme="minorHAnsi" w:cstheme="minorHAnsi"/>
          <w:b/>
        </w:rPr>
        <w:t xml:space="preserve"> </w:t>
      </w:r>
      <w:r w:rsidRPr="004964A2">
        <w:rPr>
          <w:rFonts w:asciiTheme="minorHAnsi" w:hAnsiTheme="minorHAnsi" w:cstheme="minorHAnsi"/>
          <w:b/>
        </w:rPr>
        <w:t xml:space="preserve">added or deleted as necessary to reflect the specific policies </w:t>
      </w:r>
      <w:r w:rsidR="00C73853">
        <w:rPr>
          <w:rFonts w:asciiTheme="minorHAnsi" w:hAnsiTheme="minorHAnsi" w:cstheme="minorHAnsi"/>
          <w:b/>
        </w:rPr>
        <w:t xml:space="preserve">and needs </w:t>
      </w:r>
      <w:r w:rsidRPr="004964A2">
        <w:rPr>
          <w:rFonts w:asciiTheme="minorHAnsi" w:hAnsiTheme="minorHAnsi" w:cstheme="minorHAnsi"/>
          <w:b/>
        </w:rPr>
        <w:t xml:space="preserve">of your operation. </w:t>
      </w:r>
    </w:p>
    <w:p w14:paraId="3D6A1B01" w14:textId="4F7E08C2" w:rsidR="00132F6E" w:rsidRDefault="006B2C5B" w:rsidP="00FD2FFB">
      <w:pPr>
        <w:pStyle w:val="NormalWeb"/>
        <w:spacing w:before="240" w:beforeAutospacing="0" w:after="240" w:afterAutospacing="0"/>
        <w:jc w:val="both"/>
        <w:rPr>
          <w:rFonts w:asciiTheme="minorHAnsi" w:hAnsiTheme="minorHAnsi" w:cstheme="minorHAnsi"/>
          <w:bCs/>
        </w:rPr>
      </w:pPr>
      <w:r w:rsidRPr="00932C93">
        <w:rPr>
          <w:rFonts w:asciiTheme="minorHAnsi" w:hAnsiTheme="minorHAnsi" w:cstheme="minorHAnsi"/>
          <w:b/>
        </w:rPr>
        <w:t xml:space="preserve">Italicized sections are notes or examples for you, the </w:t>
      </w:r>
      <w:r w:rsidR="00245045">
        <w:rPr>
          <w:rFonts w:asciiTheme="minorHAnsi" w:hAnsiTheme="minorHAnsi" w:cstheme="minorHAnsi"/>
          <w:b/>
        </w:rPr>
        <w:t>employer</w:t>
      </w:r>
      <w:r w:rsidRPr="00932C93">
        <w:rPr>
          <w:rFonts w:asciiTheme="minorHAnsi" w:hAnsiTheme="minorHAnsi" w:cstheme="minorHAnsi"/>
          <w:b/>
        </w:rPr>
        <w:t>, which may or may not apply to your situation.</w:t>
      </w:r>
      <w:r w:rsidRPr="006B2C5B">
        <w:rPr>
          <w:rFonts w:asciiTheme="minorHAnsi" w:hAnsiTheme="minorHAnsi" w:cstheme="minorHAnsi"/>
          <w:bCs/>
        </w:rPr>
        <w:t xml:space="preserve"> </w:t>
      </w:r>
      <w:r w:rsidR="005F5A35">
        <w:rPr>
          <w:rFonts w:asciiTheme="minorHAnsi" w:hAnsiTheme="minorHAnsi" w:cstheme="minorHAnsi"/>
          <w:b/>
        </w:rPr>
        <w:t xml:space="preserve">You should remove all the </w:t>
      </w:r>
      <w:r w:rsidR="00E9134D" w:rsidRPr="00E9134D">
        <w:rPr>
          <w:rFonts w:asciiTheme="minorHAnsi" w:hAnsiTheme="minorHAnsi" w:cstheme="minorHAnsi"/>
          <w:b/>
          <w:color w:val="FF0000"/>
        </w:rPr>
        <w:t>red</w:t>
      </w:r>
      <w:r w:rsidR="00E9134D">
        <w:rPr>
          <w:rFonts w:asciiTheme="minorHAnsi" w:hAnsiTheme="minorHAnsi" w:cstheme="minorHAnsi"/>
          <w:b/>
        </w:rPr>
        <w:t xml:space="preserve"> </w:t>
      </w:r>
      <w:r w:rsidR="005F5A35">
        <w:rPr>
          <w:rFonts w:asciiTheme="minorHAnsi" w:hAnsiTheme="minorHAnsi" w:cstheme="minorHAnsi"/>
          <w:b/>
        </w:rPr>
        <w:t xml:space="preserve">italicized notes prior to distributing handbook to your employees. </w:t>
      </w:r>
      <w:r w:rsidRPr="006B2C5B">
        <w:rPr>
          <w:rFonts w:asciiTheme="minorHAnsi" w:hAnsiTheme="minorHAnsi" w:cstheme="minorHAnsi"/>
          <w:bCs/>
        </w:rPr>
        <w:t xml:space="preserve">You can insert your own language in these sections or in place of any other sections as you desire. Again, </w:t>
      </w:r>
      <w:bookmarkStart w:id="2" w:name="_Hlk157156264"/>
      <w:r w:rsidRPr="006B2C5B">
        <w:rPr>
          <w:rFonts w:asciiTheme="minorHAnsi" w:hAnsiTheme="minorHAnsi" w:cstheme="minorHAnsi"/>
          <w:bCs/>
        </w:rPr>
        <w:t>it is your responsibility as the</w:t>
      </w:r>
      <w:r w:rsidR="00245045">
        <w:rPr>
          <w:rFonts w:asciiTheme="minorHAnsi" w:hAnsiTheme="minorHAnsi" w:cstheme="minorHAnsi"/>
          <w:bCs/>
        </w:rPr>
        <w:t xml:space="preserve"> business</w:t>
      </w:r>
      <w:r w:rsidRPr="006B2C5B">
        <w:rPr>
          <w:rFonts w:asciiTheme="minorHAnsi" w:hAnsiTheme="minorHAnsi" w:cstheme="minorHAnsi"/>
          <w:bCs/>
        </w:rPr>
        <w:t xml:space="preserve"> owner/</w:t>
      </w:r>
      <w:r w:rsidR="00245045">
        <w:rPr>
          <w:rFonts w:asciiTheme="minorHAnsi" w:hAnsiTheme="minorHAnsi" w:cstheme="minorHAnsi"/>
          <w:bCs/>
        </w:rPr>
        <w:t>employer</w:t>
      </w:r>
      <w:r w:rsidRPr="006B2C5B">
        <w:rPr>
          <w:rFonts w:asciiTheme="minorHAnsi" w:hAnsiTheme="minorHAnsi" w:cstheme="minorHAnsi"/>
          <w:bCs/>
        </w:rPr>
        <w:t xml:space="preserve"> to ensure that the content of your Employee Handbook meets all </w:t>
      </w:r>
      <w:r w:rsidR="00DF20F5" w:rsidRPr="006B2C5B">
        <w:rPr>
          <w:rFonts w:asciiTheme="minorHAnsi" w:hAnsiTheme="minorHAnsi" w:cstheme="minorHAnsi"/>
          <w:bCs/>
        </w:rPr>
        <w:t>federal</w:t>
      </w:r>
      <w:r w:rsidR="00DF20F5">
        <w:rPr>
          <w:rFonts w:asciiTheme="minorHAnsi" w:hAnsiTheme="minorHAnsi" w:cstheme="minorHAnsi"/>
          <w:bCs/>
        </w:rPr>
        <w:t>,</w:t>
      </w:r>
      <w:r w:rsidR="00DF20F5" w:rsidRPr="006B2C5B">
        <w:rPr>
          <w:rFonts w:asciiTheme="minorHAnsi" w:hAnsiTheme="minorHAnsi" w:cstheme="minorHAnsi"/>
          <w:bCs/>
        </w:rPr>
        <w:t xml:space="preserve"> state</w:t>
      </w:r>
      <w:r w:rsidR="0038683F">
        <w:rPr>
          <w:rFonts w:asciiTheme="minorHAnsi" w:hAnsiTheme="minorHAnsi" w:cstheme="minorHAnsi"/>
          <w:bCs/>
        </w:rPr>
        <w:t>, and local</w:t>
      </w:r>
      <w:r w:rsidRPr="006B2C5B">
        <w:rPr>
          <w:rFonts w:asciiTheme="minorHAnsi" w:hAnsiTheme="minorHAnsi" w:cstheme="minorHAnsi"/>
          <w:bCs/>
        </w:rPr>
        <w:t xml:space="preserve"> legal requirements. </w:t>
      </w:r>
      <w:bookmarkEnd w:id="2"/>
      <w:r w:rsidRPr="006B2C5B">
        <w:rPr>
          <w:rFonts w:asciiTheme="minorHAnsi" w:hAnsiTheme="minorHAnsi" w:cstheme="minorHAnsi"/>
          <w:bCs/>
        </w:rPr>
        <w:t xml:space="preserve">All liability with respect to actions taken or not taken based on the information, contents and material in this Handbook are hereby expressly disclaimed, and </w:t>
      </w:r>
      <w:r w:rsidR="005D1542" w:rsidRPr="006B2C5B">
        <w:rPr>
          <w:rFonts w:asciiTheme="minorHAnsi" w:hAnsiTheme="minorHAnsi" w:cstheme="minorHAnsi"/>
          <w:bCs/>
        </w:rPr>
        <w:t>all</w:t>
      </w:r>
      <w:r w:rsidRPr="006B2C5B">
        <w:rPr>
          <w:rFonts w:asciiTheme="minorHAnsi" w:hAnsiTheme="minorHAnsi" w:cstheme="minorHAnsi"/>
          <w:bCs/>
        </w:rPr>
        <w:t xml:space="preserve"> the following is provided "as is." </w:t>
      </w:r>
    </w:p>
    <w:p w14:paraId="68E2EB83" w14:textId="77777777" w:rsidR="00111CCC" w:rsidRDefault="005F0693" w:rsidP="00111CCC">
      <w:pPr>
        <w:spacing w:line="259" w:lineRule="auto"/>
        <w:jc w:val="both"/>
        <w:rPr>
          <w:rFonts w:asciiTheme="minorHAnsi" w:hAnsiTheme="minorHAnsi" w:cstheme="minorHAnsi"/>
          <w:b/>
          <w:bCs/>
        </w:rPr>
      </w:pPr>
      <w:r w:rsidRPr="005F0693">
        <w:rPr>
          <w:rFonts w:asciiTheme="minorHAnsi" w:hAnsiTheme="minorHAnsi" w:cstheme="minorHAnsi"/>
          <w:b/>
          <w:bCs/>
        </w:rPr>
        <w:t>Date on Title Page:</w:t>
      </w:r>
    </w:p>
    <w:p w14:paraId="0B931D18" w14:textId="6E590A09" w:rsidR="005F0693" w:rsidRDefault="005F0693" w:rsidP="00111CCC">
      <w:pPr>
        <w:spacing w:line="259" w:lineRule="auto"/>
        <w:jc w:val="both"/>
        <w:rPr>
          <w:rFonts w:asciiTheme="minorHAnsi" w:hAnsiTheme="minorHAnsi" w:cstheme="minorHAnsi"/>
          <w:bCs/>
        </w:rPr>
      </w:pPr>
      <w:r w:rsidRPr="005F0693">
        <w:rPr>
          <w:rFonts w:asciiTheme="minorHAnsi" w:hAnsiTheme="minorHAnsi" w:cstheme="minorHAnsi"/>
          <w:bCs/>
        </w:rPr>
        <w:t xml:space="preserve">Each time a policy or section within this Employee Handbook is updated, the date on the title page </w:t>
      </w:r>
      <w:r w:rsidR="00111CCC">
        <w:rPr>
          <w:rFonts w:asciiTheme="minorHAnsi" w:hAnsiTheme="minorHAnsi" w:cstheme="minorHAnsi"/>
          <w:bCs/>
        </w:rPr>
        <w:t>should</w:t>
      </w:r>
      <w:r w:rsidR="00111CCC" w:rsidRPr="005F0693">
        <w:rPr>
          <w:rFonts w:asciiTheme="minorHAnsi" w:hAnsiTheme="minorHAnsi" w:cstheme="minorHAnsi"/>
          <w:bCs/>
        </w:rPr>
        <w:t xml:space="preserve"> </w:t>
      </w:r>
      <w:r w:rsidRPr="005F0693">
        <w:rPr>
          <w:rFonts w:asciiTheme="minorHAnsi" w:hAnsiTheme="minorHAnsi" w:cstheme="minorHAnsi"/>
          <w:bCs/>
        </w:rPr>
        <w:t>be revised. This ensures that the most current version is in use and that all employees reference up-to-date policies.</w:t>
      </w:r>
    </w:p>
    <w:p w14:paraId="25F1D26F" w14:textId="77777777" w:rsidR="00111CCC" w:rsidRPr="005F0693" w:rsidRDefault="00111CCC" w:rsidP="00111CCC">
      <w:pPr>
        <w:spacing w:line="259" w:lineRule="auto"/>
        <w:jc w:val="both"/>
        <w:rPr>
          <w:rFonts w:asciiTheme="minorHAnsi" w:hAnsiTheme="minorHAnsi" w:cstheme="minorHAnsi"/>
          <w:bCs/>
        </w:rPr>
      </w:pPr>
    </w:p>
    <w:p w14:paraId="25CFD38C" w14:textId="77777777" w:rsidR="005F0693" w:rsidRPr="005F0693" w:rsidRDefault="005F0693" w:rsidP="00111CCC">
      <w:pPr>
        <w:spacing w:line="259" w:lineRule="auto"/>
        <w:jc w:val="both"/>
        <w:rPr>
          <w:rFonts w:asciiTheme="minorHAnsi" w:hAnsiTheme="minorHAnsi" w:cstheme="minorHAnsi"/>
          <w:bCs/>
        </w:rPr>
      </w:pPr>
      <w:r w:rsidRPr="005F0693">
        <w:rPr>
          <w:rFonts w:asciiTheme="minorHAnsi" w:hAnsiTheme="minorHAnsi" w:cstheme="minorHAnsi"/>
          <w:b/>
          <w:bCs/>
        </w:rPr>
        <w:t>Version Tracking:</w:t>
      </w:r>
    </w:p>
    <w:p w14:paraId="1B35DE47" w14:textId="58AF9D10" w:rsidR="00A44474" w:rsidRPr="00415F33" w:rsidRDefault="005F0693" w:rsidP="00111CCC">
      <w:pPr>
        <w:spacing w:line="259" w:lineRule="auto"/>
        <w:jc w:val="both"/>
        <w:rPr>
          <w:rFonts w:asciiTheme="minorHAnsi" w:hAnsiTheme="minorHAnsi" w:cstheme="minorHAnsi"/>
          <w:bCs/>
        </w:rPr>
      </w:pPr>
      <w:r w:rsidRPr="005F0693">
        <w:rPr>
          <w:rFonts w:asciiTheme="minorHAnsi" w:hAnsiTheme="minorHAnsi" w:cstheme="minorHAnsi"/>
          <w:bCs/>
        </w:rPr>
        <w:t>It is important to maintain a record of all previous versions of this Employee Handbook. When a new version is created, changes should be documented, and the previous version should be archived. This record-keeping is essential for historical reference and compliance.</w:t>
      </w:r>
      <w:r w:rsidR="00415F33">
        <w:rPr>
          <w:rFonts w:asciiTheme="minorHAnsi" w:hAnsiTheme="minorHAnsi" w:cstheme="minorHAnsi"/>
          <w:bCs/>
        </w:rPr>
        <w:br w:type="page"/>
      </w:r>
    </w:p>
    <w:sdt>
      <w:sdtPr>
        <w:rPr>
          <w:rFonts w:asciiTheme="minorHAnsi" w:eastAsia="Times New Roman" w:hAnsiTheme="minorHAnsi" w:cstheme="minorHAnsi"/>
          <w:b/>
          <w:bCs/>
          <w:color w:val="auto"/>
          <w:sz w:val="24"/>
          <w:szCs w:val="24"/>
        </w:rPr>
        <w:id w:val="181251705"/>
        <w:docPartObj>
          <w:docPartGallery w:val="Table of Contents"/>
          <w:docPartUnique/>
        </w:docPartObj>
      </w:sdtPr>
      <w:sdtEndPr>
        <w:rPr>
          <w:noProof/>
        </w:rPr>
      </w:sdtEndPr>
      <w:sdtContent>
        <w:p w14:paraId="22D0A246" w14:textId="4F834305" w:rsidR="00D95391" w:rsidRPr="00D529AA" w:rsidRDefault="00D95391" w:rsidP="00D95391">
          <w:pPr>
            <w:pStyle w:val="TOCHeading"/>
            <w:jc w:val="center"/>
            <w:rPr>
              <w:rFonts w:asciiTheme="minorHAnsi" w:hAnsiTheme="minorHAnsi" w:cstheme="minorHAnsi"/>
              <w:b/>
              <w:bCs/>
              <w:color w:val="auto"/>
              <w:sz w:val="24"/>
              <w:szCs w:val="24"/>
            </w:rPr>
          </w:pPr>
          <w:r w:rsidRPr="00D529AA">
            <w:rPr>
              <w:rFonts w:asciiTheme="minorHAnsi" w:hAnsiTheme="minorHAnsi" w:cstheme="minorHAnsi"/>
              <w:b/>
              <w:bCs/>
              <w:color w:val="auto"/>
              <w:sz w:val="24"/>
              <w:szCs w:val="24"/>
            </w:rPr>
            <w:t>TABLE OF CONTENTS</w:t>
          </w:r>
        </w:p>
        <w:p w14:paraId="625962AC" w14:textId="2B59D0A1" w:rsidR="00DA69FE" w:rsidRPr="00DA69FE" w:rsidRDefault="00D95391">
          <w:pPr>
            <w:pStyle w:val="TOC1"/>
            <w:rPr>
              <w:rFonts w:asciiTheme="minorHAnsi" w:eastAsiaTheme="minorEastAsia" w:hAnsiTheme="minorHAnsi" w:cstheme="minorHAnsi"/>
              <w:noProof/>
              <w:kern w:val="2"/>
              <w14:ligatures w14:val="standardContextual"/>
            </w:rPr>
          </w:pPr>
          <w:r w:rsidRPr="00DA69FE">
            <w:rPr>
              <w:rFonts w:asciiTheme="minorHAnsi" w:hAnsiTheme="minorHAnsi" w:cstheme="minorHAnsi"/>
              <w:b/>
              <w:bCs/>
            </w:rPr>
            <w:fldChar w:fldCharType="begin"/>
          </w:r>
          <w:r w:rsidRPr="00DA69FE">
            <w:rPr>
              <w:rFonts w:asciiTheme="minorHAnsi" w:hAnsiTheme="minorHAnsi" w:cstheme="minorHAnsi"/>
              <w:b/>
              <w:bCs/>
            </w:rPr>
            <w:instrText xml:space="preserve"> TOC \o "1-3" \h \z \u </w:instrText>
          </w:r>
          <w:r w:rsidRPr="00DA69FE">
            <w:rPr>
              <w:rFonts w:asciiTheme="minorHAnsi" w:hAnsiTheme="minorHAnsi" w:cstheme="minorHAnsi"/>
              <w:b/>
              <w:bCs/>
            </w:rPr>
            <w:fldChar w:fldCharType="separate"/>
          </w:r>
          <w:hyperlink w:anchor="_Toc171343771" w:history="1">
            <w:r w:rsidR="00DA69FE" w:rsidRPr="00DA69FE">
              <w:rPr>
                <w:rStyle w:val="Hyperlink"/>
                <w:rFonts w:asciiTheme="minorHAnsi" w:hAnsiTheme="minorHAnsi" w:cstheme="minorHAnsi"/>
                <w:b/>
                <w:noProof/>
              </w:rPr>
              <w:t>Introductory Statements</w:t>
            </w:r>
            <w:r w:rsidR="00DA69FE" w:rsidRPr="00DA69FE">
              <w:rPr>
                <w:rFonts w:asciiTheme="minorHAnsi" w:hAnsiTheme="minorHAnsi" w:cstheme="minorHAnsi"/>
                <w:noProof/>
                <w:webHidden/>
              </w:rPr>
              <w:tab/>
            </w:r>
            <w:r w:rsidR="00DA69FE" w:rsidRPr="00DA69FE">
              <w:rPr>
                <w:rFonts w:asciiTheme="minorHAnsi" w:hAnsiTheme="minorHAnsi" w:cstheme="minorHAnsi"/>
                <w:noProof/>
                <w:webHidden/>
              </w:rPr>
              <w:fldChar w:fldCharType="begin"/>
            </w:r>
            <w:r w:rsidR="00DA69FE" w:rsidRPr="00DA69FE">
              <w:rPr>
                <w:rFonts w:asciiTheme="minorHAnsi" w:hAnsiTheme="minorHAnsi" w:cstheme="minorHAnsi"/>
                <w:noProof/>
                <w:webHidden/>
              </w:rPr>
              <w:instrText xml:space="preserve"> PAGEREF _Toc171343771 \h </w:instrText>
            </w:r>
            <w:r w:rsidR="00DA69FE" w:rsidRPr="00DA69FE">
              <w:rPr>
                <w:rFonts w:asciiTheme="minorHAnsi" w:hAnsiTheme="minorHAnsi" w:cstheme="minorHAnsi"/>
                <w:noProof/>
                <w:webHidden/>
              </w:rPr>
            </w:r>
            <w:r w:rsidR="00DA69FE" w:rsidRPr="00DA69FE">
              <w:rPr>
                <w:rFonts w:asciiTheme="minorHAnsi" w:hAnsiTheme="minorHAnsi" w:cstheme="minorHAnsi"/>
                <w:noProof/>
                <w:webHidden/>
              </w:rPr>
              <w:fldChar w:fldCharType="separate"/>
            </w:r>
            <w:r w:rsidR="00565BE9">
              <w:rPr>
                <w:rFonts w:asciiTheme="minorHAnsi" w:hAnsiTheme="minorHAnsi" w:cstheme="minorHAnsi"/>
                <w:noProof/>
                <w:webHidden/>
              </w:rPr>
              <w:t>1</w:t>
            </w:r>
            <w:r w:rsidR="00DA69FE" w:rsidRPr="00DA69FE">
              <w:rPr>
                <w:rFonts w:asciiTheme="minorHAnsi" w:hAnsiTheme="minorHAnsi" w:cstheme="minorHAnsi"/>
                <w:noProof/>
                <w:webHidden/>
              </w:rPr>
              <w:fldChar w:fldCharType="end"/>
            </w:r>
          </w:hyperlink>
        </w:p>
        <w:p w14:paraId="1A2B41BE" w14:textId="60D67C9A" w:rsidR="00DA69FE" w:rsidRPr="00DA69FE" w:rsidRDefault="00DA69FE">
          <w:pPr>
            <w:pStyle w:val="TOC2"/>
            <w:rPr>
              <w:rFonts w:eastAsiaTheme="minorEastAsia"/>
              <w:kern w:val="2"/>
              <w14:ligatures w14:val="standardContextual"/>
            </w:rPr>
          </w:pPr>
          <w:hyperlink w:anchor="_Toc171343772" w:history="1">
            <w:r w:rsidRPr="00DA69FE">
              <w:rPr>
                <w:rStyle w:val="Hyperlink"/>
              </w:rPr>
              <w:t>Mission</w:t>
            </w:r>
            <w:r w:rsidRPr="00DA69FE">
              <w:rPr>
                <w:webHidden/>
              </w:rPr>
              <w:tab/>
            </w:r>
            <w:r w:rsidRPr="00DA69FE">
              <w:rPr>
                <w:webHidden/>
              </w:rPr>
              <w:fldChar w:fldCharType="begin"/>
            </w:r>
            <w:r w:rsidRPr="00DA69FE">
              <w:rPr>
                <w:webHidden/>
              </w:rPr>
              <w:instrText xml:space="preserve"> PAGEREF _Toc171343772 \h </w:instrText>
            </w:r>
            <w:r w:rsidRPr="00DA69FE">
              <w:rPr>
                <w:webHidden/>
              </w:rPr>
            </w:r>
            <w:r w:rsidRPr="00DA69FE">
              <w:rPr>
                <w:webHidden/>
              </w:rPr>
              <w:fldChar w:fldCharType="separate"/>
            </w:r>
            <w:r w:rsidR="00565BE9">
              <w:rPr>
                <w:webHidden/>
              </w:rPr>
              <w:t>1</w:t>
            </w:r>
            <w:r w:rsidRPr="00DA69FE">
              <w:rPr>
                <w:webHidden/>
              </w:rPr>
              <w:fldChar w:fldCharType="end"/>
            </w:r>
          </w:hyperlink>
        </w:p>
        <w:p w14:paraId="0885E706" w14:textId="2668AA4C" w:rsidR="00DA69FE" w:rsidRPr="00DA69FE" w:rsidRDefault="00DA69FE">
          <w:pPr>
            <w:pStyle w:val="TOC2"/>
            <w:rPr>
              <w:rFonts w:eastAsiaTheme="minorEastAsia"/>
              <w:kern w:val="2"/>
              <w14:ligatures w14:val="standardContextual"/>
            </w:rPr>
          </w:pPr>
          <w:hyperlink w:anchor="_Toc171343773" w:history="1">
            <w:r w:rsidRPr="00DA69FE">
              <w:rPr>
                <w:rStyle w:val="Hyperlink"/>
              </w:rPr>
              <w:t>Commitment to Diversity</w:t>
            </w:r>
            <w:r w:rsidRPr="00DA69FE">
              <w:rPr>
                <w:webHidden/>
              </w:rPr>
              <w:tab/>
            </w:r>
            <w:r w:rsidRPr="00DA69FE">
              <w:rPr>
                <w:webHidden/>
              </w:rPr>
              <w:fldChar w:fldCharType="begin"/>
            </w:r>
            <w:r w:rsidRPr="00DA69FE">
              <w:rPr>
                <w:webHidden/>
              </w:rPr>
              <w:instrText xml:space="preserve"> PAGEREF _Toc171343773 \h </w:instrText>
            </w:r>
            <w:r w:rsidRPr="00DA69FE">
              <w:rPr>
                <w:webHidden/>
              </w:rPr>
            </w:r>
            <w:r w:rsidRPr="00DA69FE">
              <w:rPr>
                <w:webHidden/>
              </w:rPr>
              <w:fldChar w:fldCharType="separate"/>
            </w:r>
            <w:r w:rsidR="00565BE9">
              <w:rPr>
                <w:webHidden/>
              </w:rPr>
              <w:t>1</w:t>
            </w:r>
            <w:r w:rsidRPr="00DA69FE">
              <w:rPr>
                <w:webHidden/>
              </w:rPr>
              <w:fldChar w:fldCharType="end"/>
            </w:r>
          </w:hyperlink>
        </w:p>
        <w:p w14:paraId="13FC9238" w14:textId="422E6C5E" w:rsidR="00DA69FE" w:rsidRPr="00DA69FE" w:rsidRDefault="00DA69FE">
          <w:pPr>
            <w:pStyle w:val="TOC2"/>
            <w:rPr>
              <w:rFonts w:eastAsiaTheme="minorEastAsia"/>
              <w:kern w:val="2"/>
              <w14:ligatures w14:val="standardContextual"/>
            </w:rPr>
          </w:pPr>
          <w:hyperlink w:anchor="_Toc171343774" w:history="1">
            <w:r w:rsidRPr="00DA69FE">
              <w:rPr>
                <w:rStyle w:val="Hyperlink"/>
              </w:rPr>
              <w:t>Purpose of Manual</w:t>
            </w:r>
            <w:r w:rsidRPr="00DA69FE">
              <w:rPr>
                <w:webHidden/>
              </w:rPr>
              <w:tab/>
            </w:r>
            <w:r w:rsidRPr="00DA69FE">
              <w:rPr>
                <w:webHidden/>
              </w:rPr>
              <w:fldChar w:fldCharType="begin"/>
            </w:r>
            <w:r w:rsidRPr="00DA69FE">
              <w:rPr>
                <w:webHidden/>
              </w:rPr>
              <w:instrText xml:space="preserve"> PAGEREF _Toc171343774 \h </w:instrText>
            </w:r>
            <w:r w:rsidRPr="00DA69FE">
              <w:rPr>
                <w:webHidden/>
              </w:rPr>
            </w:r>
            <w:r w:rsidRPr="00DA69FE">
              <w:rPr>
                <w:webHidden/>
              </w:rPr>
              <w:fldChar w:fldCharType="separate"/>
            </w:r>
            <w:r w:rsidR="00565BE9">
              <w:rPr>
                <w:webHidden/>
              </w:rPr>
              <w:t>1</w:t>
            </w:r>
            <w:r w:rsidRPr="00DA69FE">
              <w:rPr>
                <w:webHidden/>
              </w:rPr>
              <w:fldChar w:fldCharType="end"/>
            </w:r>
          </w:hyperlink>
        </w:p>
        <w:p w14:paraId="5B823B4B" w14:textId="2677659C" w:rsidR="00DA69FE" w:rsidRPr="00DA69FE" w:rsidRDefault="00DA69FE">
          <w:pPr>
            <w:pStyle w:val="TOC2"/>
            <w:rPr>
              <w:rFonts w:eastAsiaTheme="minorEastAsia"/>
              <w:kern w:val="2"/>
              <w14:ligatures w14:val="standardContextual"/>
            </w:rPr>
          </w:pPr>
          <w:hyperlink w:anchor="_Toc171343775" w:history="1">
            <w:r w:rsidRPr="00DA69FE">
              <w:rPr>
                <w:rStyle w:val="Hyperlink"/>
              </w:rPr>
              <w:t>Employment at will</w:t>
            </w:r>
            <w:r w:rsidRPr="00DA69FE">
              <w:rPr>
                <w:webHidden/>
              </w:rPr>
              <w:tab/>
            </w:r>
            <w:r w:rsidRPr="00DA69FE">
              <w:rPr>
                <w:webHidden/>
              </w:rPr>
              <w:fldChar w:fldCharType="begin"/>
            </w:r>
            <w:r w:rsidRPr="00DA69FE">
              <w:rPr>
                <w:webHidden/>
              </w:rPr>
              <w:instrText xml:space="preserve"> PAGEREF _Toc171343775 \h </w:instrText>
            </w:r>
            <w:r w:rsidRPr="00DA69FE">
              <w:rPr>
                <w:webHidden/>
              </w:rPr>
            </w:r>
            <w:r w:rsidRPr="00DA69FE">
              <w:rPr>
                <w:webHidden/>
              </w:rPr>
              <w:fldChar w:fldCharType="separate"/>
            </w:r>
            <w:r w:rsidR="00565BE9">
              <w:rPr>
                <w:webHidden/>
              </w:rPr>
              <w:t>2</w:t>
            </w:r>
            <w:r w:rsidRPr="00DA69FE">
              <w:rPr>
                <w:webHidden/>
              </w:rPr>
              <w:fldChar w:fldCharType="end"/>
            </w:r>
          </w:hyperlink>
        </w:p>
        <w:p w14:paraId="2E299AFE" w14:textId="62531321" w:rsidR="00DA69FE" w:rsidRPr="00DA69FE" w:rsidRDefault="00DA69FE">
          <w:pPr>
            <w:pStyle w:val="TOC2"/>
            <w:rPr>
              <w:rFonts w:eastAsiaTheme="minorEastAsia"/>
              <w:kern w:val="2"/>
              <w14:ligatures w14:val="standardContextual"/>
            </w:rPr>
          </w:pPr>
          <w:hyperlink w:anchor="_Toc171343776" w:history="1">
            <w:r w:rsidRPr="00DA69FE">
              <w:rPr>
                <w:rStyle w:val="Hyperlink"/>
              </w:rPr>
              <w:t>Revisions to polices and guidelines</w:t>
            </w:r>
            <w:r w:rsidRPr="00DA69FE">
              <w:rPr>
                <w:webHidden/>
              </w:rPr>
              <w:tab/>
            </w:r>
            <w:r w:rsidRPr="00DA69FE">
              <w:rPr>
                <w:webHidden/>
              </w:rPr>
              <w:fldChar w:fldCharType="begin"/>
            </w:r>
            <w:r w:rsidRPr="00DA69FE">
              <w:rPr>
                <w:webHidden/>
              </w:rPr>
              <w:instrText xml:space="preserve"> PAGEREF _Toc171343776 \h </w:instrText>
            </w:r>
            <w:r w:rsidRPr="00DA69FE">
              <w:rPr>
                <w:webHidden/>
              </w:rPr>
            </w:r>
            <w:r w:rsidRPr="00DA69FE">
              <w:rPr>
                <w:webHidden/>
              </w:rPr>
              <w:fldChar w:fldCharType="separate"/>
            </w:r>
            <w:r w:rsidR="00565BE9">
              <w:rPr>
                <w:webHidden/>
              </w:rPr>
              <w:t>2</w:t>
            </w:r>
            <w:r w:rsidRPr="00DA69FE">
              <w:rPr>
                <w:webHidden/>
              </w:rPr>
              <w:fldChar w:fldCharType="end"/>
            </w:r>
          </w:hyperlink>
        </w:p>
        <w:p w14:paraId="0D2BC796" w14:textId="5A96024B" w:rsidR="00DA69FE" w:rsidRPr="00DA69FE" w:rsidRDefault="00DA69FE">
          <w:pPr>
            <w:pStyle w:val="TOC2"/>
            <w:rPr>
              <w:rFonts w:eastAsiaTheme="minorEastAsia"/>
              <w:kern w:val="2"/>
              <w14:ligatures w14:val="standardContextual"/>
            </w:rPr>
          </w:pPr>
          <w:hyperlink w:anchor="_Toc171343777" w:history="1">
            <w:r w:rsidRPr="00DA69FE">
              <w:rPr>
                <w:rStyle w:val="Hyperlink"/>
              </w:rPr>
              <w:t>Protected concerted activities</w:t>
            </w:r>
            <w:r w:rsidRPr="00DA69FE">
              <w:rPr>
                <w:webHidden/>
              </w:rPr>
              <w:tab/>
            </w:r>
            <w:r w:rsidRPr="00DA69FE">
              <w:rPr>
                <w:webHidden/>
              </w:rPr>
              <w:fldChar w:fldCharType="begin"/>
            </w:r>
            <w:r w:rsidRPr="00DA69FE">
              <w:rPr>
                <w:webHidden/>
              </w:rPr>
              <w:instrText xml:space="preserve"> PAGEREF _Toc171343777 \h </w:instrText>
            </w:r>
            <w:r w:rsidRPr="00DA69FE">
              <w:rPr>
                <w:webHidden/>
              </w:rPr>
            </w:r>
            <w:r w:rsidRPr="00DA69FE">
              <w:rPr>
                <w:webHidden/>
              </w:rPr>
              <w:fldChar w:fldCharType="separate"/>
            </w:r>
            <w:r w:rsidR="00565BE9">
              <w:rPr>
                <w:webHidden/>
              </w:rPr>
              <w:t>2</w:t>
            </w:r>
            <w:r w:rsidRPr="00DA69FE">
              <w:rPr>
                <w:webHidden/>
              </w:rPr>
              <w:fldChar w:fldCharType="end"/>
            </w:r>
          </w:hyperlink>
        </w:p>
        <w:p w14:paraId="639479A4" w14:textId="1BD25D6B" w:rsidR="00DA69FE" w:rsidRPr="00DA69FE" w:rsidRDefault="00DA69FE">
          <w:pPr>
            <w:pStyle w:val="TOC1"/>
            <w:rPr>
              <w:rFonts w:asciiTheme="minorHAnsi" w:eastAsiaTheme="minorEastAsia" w:hAnsiTheme="minorHAnsi" w:cstheme="minorHAnsi"/>
              <w:noProof/>
              <w:kern w:val="2"/>
              <w14:ligatures w14:val="standardContextual"/>
            </w:rPr>
          </w:pPr>
          <w:hyperlink w:anchor="_Toc171343778" w:history="1">
            <w:r w:rsidRPr="00DA69FE">
              <w:rPr>
                <w:rStyle w:val="Hyperlink"/>
                <w:rFonts w:asciiTheme="minorHAnsi" w:hAnsiTheme="minorHAnsi" w:cstheme="minorHAnsi"/>
                <w:b/>
                <w:noProof/>
              </w:rPr>
              <w:t>Equal Opportunity</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_Toc171343778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3</w:t>
            </w:r>
            <w:r w:rsidRPr="00DA69FE">
              <w:rPr>
                <w:rFonts w:asciiTheme="minorHAnsi" w:hAnsiTheme="minorHAnsi" w:cstheme="minorHAnsi"/>
                <w:noProof/>
                <w:webHidden/>
              </w:rPr>
              <w:fldChar w:fldCharType="end"/>
            </w:r>
          </w:hyperlink>
        </w:p>
        <w:p w14:paraId="520B729A" w14:textId="5BA96F2F" w:rsidR="00DA69FE" w:rsidRPr="00DA69FE" w:rsidRDefault="00DA69FE">
          <w:pPr>
            <w:pStyle w:val="TOC2"/>
            <w:rPr>
              <w:rFonts w:eastAsiaTheme="minorEastAsia"/>
              <w:kern w:val="2"/>
              <w14:ligatures w14:val="standardContextual"/>
            </w:rPr>
          </w:pPr>
          <w:hyperlink w:anchor="_Toc171343779" w:history="1">
            <w:r w:rsidRPr="00DA69FE">
              <w:rPr>
                <w:rStyle w:val="Hyperlink"/>
              </w:rPr>
              <w:t>Statement Of Principle Of Equal Employment Opportunity</w:t>
            </w:r>
            <w:r w:rsidRPr="00DA69FE">
              <w:rPr>
                <w:webHidden/>
              </w:rPr>
              <w:tab/>
            </w:r>
            <w:r w:rsidRPr="00DA69FE">
              <w:rPr>
                <w:webHidden/>
              </w:rPr>
              <w:fldChar w:fldCharType="begin"/>
            </w:r>
            <w:r w:rsidRPr="00DA69FE">
              <w:rPr>
                <w:webHidden/>
              </w:rPr>
              <w:instrText xml:space="preserve"> PAGEREF _Toc171343779 \h </w:instrText>
            </w:r>
            <w:r w:rsidRPr="00DA69FE">
              <w:rPr>
                <w:webHidden/>
              </w:rPr>
            </w:r>
            <w:r w:rsidRPr="00DA69FE">
              <w:rPr>
                <w:webHidden/>
              </w:rPr>
              <w:fldChar w:fldCharType="separate"/>
            </w:r>
            <w:r w:rsidR="00565BE9">
              <w:rPr>
                <w:webHidden/>
              </w:rPr>
              <w:t>3</w:t>
            </w:r>
            <w:r w:rsidRPr="00DA69FE">
              <w:rPr>
                <w:webHidden/>
              </w:rPr>
              <w:fldChar w:fldCharType="end"/>
            </w:r>
          </w:hyperlink>
        </w:p>
        <w:p w14:paraId="1C38589C" w14:textId="1192EC2B" w:rsidR="00DA69FE" w:rsidRPr="00DA69FE" w:rsidRDefault="00DA69FE">
          <w:pPr>
            <w:pStyle w:val="TOC2"/>
            <w:rPr>
              <w:rFonts w:eastAsiaTheme="minorEastAsia"/>
              <w:kern w:val="2"/>
              <w14:ligatures w14:val="standardContextual"/>
            </w:rPr>
          </w:pPr>
          <w:hyperlink w:anchor="_Toc171343780" w:history="1">
            <w:r w:rsidRPr="00DA69FE">
              <w:rPr>
                <w:rStyle w:val="Hyperlink"/>
              </w:rPr>
              <w:t>Discrimination, Harassment and Retaliation Reporting and Complaint Procedure</w:t>
            </w:r>
            <w:r w:rsidRPr="00DA69FE">
              <w:rPr>
                <w:webHidden/>
              </w:rPr>
              <w:tab/>
            </w:r>
            <w:r w:rsidRPr="00DA69FE">
              <w:rPr>
                <w:webHidden/>
              </w:rPr>
              <w:fldChar w:fldCharType="begin"/>
            </w:r>
            <w:r w:rsidRPr="00DA69FE">
              <w:rPr>
                <w:webHidden/>
              </w:rPr>
              <w:instrText xml:space="preserve"> PAGEREF _Toc171343780 \h </w:instrText>
            </w:r>
            <w:r w:rsidRPr="00DA69FE">
              <w:rPr>
                <w:webHidden/>
              </w:rPr>
            </w:r>
            <w:r w:rsidRPr="00DA69FE">
              <w:rPr>
                <w:webHidden/>
              </w:rPr>
              <w:fldChar w:fldCharType="separate"/>
            </w:r>
            <w:r w:rsidR="00565BE9">
              <w:rPr>
                <w:webHidden/>
              </w:rPr>
              <w:t>4</w:t>
            </w:r>
            <w:r w:rsidRPr="00DA69FE">
              <w:rPr>
                <w:webHidden/>
              </w:rPr>
              <w:fldChar w:fldCharType="end"/>
            </w:r>
          </w:hyperlink>
        </w:p>
        <w:p w14:paraId="38AC2A45" w14:textId="657825EB" w:rsidR="00DA69FE" w:rsidRPr="00DA69FE" w:rsidRDefault="00DA69FE">
          <w:pPr>
            <w:pStyle w:val="TOC2"/>
            <w:rPr>
              <w:rFonts w:eastAsiaTheme="minorEastAsia"/>
              <w:kern w:val="2"/>
              <w14:ligatures w14:val="standardContextual"/>
            </w:rPr>
          </w:pPr>
          <w:hyperlink w:anchor="_Toc171343781" w:history="1">
            <w:r w:rsidRPr="00DA69FE">
              <w:rPr>
                <w:rStyle w:val="Hyperlink"/>
              </w:rPr>
              <w:t>Reasonable Accommodations</w:t>
            </w:r>
            <w:r w:rsidRPr="00DA69FE">
              <w:rPr>
                <w:webHidden/>
              </w:rPr>
              <w:tab/>
            </w:r>
            <w:r w:rsidRPr="00DA69FE">
              <w:rPr>
                <w:webHidden/>
              </w:rPr>
              <w:fldChar w:fldCharType="begin"/>
            </w:r>
            <w:r w:rsidRPr="00DA69FE">
              <w:rPr>
                <w:webHidden/>
              </w:rPr>
              <w:instrText xml:space="preserve"> PAGEREF _Toc171343781 \h </w:instrText>
            </w:r>
            <w:r w:rsidRPr="00DA69FE">
              <w:rPr>
                <w:webHidden/>
              </w:rPr>
            </w:r>
            <w:r w:rsidRPr="00DA69FE">
              <w:rPr>
                <w:webHidden/>
              </w:rPr>
              <w:fldChar w:fldCharType="separate"/>
            </w:r>
            <w:r w:rsidR="00565BE9">
              <w:rPr>
                <w:webHidden/>
              </w:rPr>
              <w:t>6</w:t>
            </w:r>
            <w:r w:rsidRPr="00DA69FE">
              <w:rPr>
                <w:webHidden/>
              </w:rPr>
              <w:fldChar w:fldCharType="end"/>
            </w:r>
          </w:hyperlink>
        </w:p>
        <w:p w14:paraId="3FDE6B7D" w14:textId="0F5A0064" w:rsidR="00DA69FE" w:rsidRPr="00DA69FE" w:rsidRDefault="00DA69FE">
          <w:pPr>
            <w:pStyle w:val="TOC2"/>
            <w:rPr>
              <w:rFonts w:eastAsiaTheme="minorEastAsia"/>
              <w:kern w:val="2"/>
              <w14:ligatures w14:val="standardContextual"/>
            </w:rPr>
          </w:pPr>
          <w:hyperlink w:anchor="_Toc171343782" w:history="1">
            <w:r w:rsidRPr="00DA69FE">
              <w:rPr>
                <w:rStyle w:val="Hyperlink"/>
              </w:rPr>
              <w:t>Disabilities</w:t>
            </w:r>
            <w:r w:rsidRPr="00DA69FE">
              <w:rPr>
                <w:webHidden/>
              </w:rPr>
              <w:tab/>
            </w:r>
            <w:r w:rsidRPr="00DA69FE">
              <w:rPr>
                <w:webHidden/>
              </w:rPr>
              <w:fldChar w:fldCharType="begin"/>
            </w:r>
            <w:r w:rsidRPr="00DA69FE">
              <w:rPr>
                <w:webHidden/>
              </w:rPr>
              <w:instrText xml:space="preserve"> PAGEREF _Toc171343782 \h </w:instrText>
            </w:r>
            <w:r w:rsidRPr="00DA69FE">
              <w:rPr>
                <w:webHidden/>
              </w:rPr>
            </w:r>
            <w:r w:rsidRPr="00DA69FE">
              <w:rPr>
                <w:webHidden/>
              </w:rPr>
              <w:fldChar w:fldCharType="separate"/>
            </w:r>
            <w:r w:rsidR="00565BE9">
              <w:rPr>
                <w:webHidden/>
              </w:rPr>
              <w:t>6</w:t>
            </w:r>
            <w:r w:rsidRPr="00DA69FE">
              <w:rPr>
                <w:webHidden/>
              </w:rPr>
              <w:fldChar w:fldCharType="end"/>
            </w:r>
          </w:hyperlink>
        </w:p>
        <w:p w14:paraId="52CE6CC1" w14:textId="4AE8F225" w:rsidR="00DA69FE" w:rsidRPr="00DA69FE" w:rsidRDefault="00DA69FE">
          <w:pPr>
            <w:pStyle w:val="TOC3"/>
            <w:rPr>
              <w:rFonts w:asciiTheme="minorHAnsi" w:eastAsiaTheme="minorEastAsia" w:hAnsiTheme="minorHAnsi" w:cstheme="minorHAnsi"/>
              <w:noProof/>
              <w:kern w:val="2"/>
              <w14:ligatures w14:val="standardContextual"/>
            </w:rPr>
          </w:pPr>
          <w:hyperlink w:anchor="_Toc171343783" w:history="1">
            <w:r w:rsidRPr="00DA69FE">
              <w:rPr>
                <w:rStyle w:val="Hyperlink"/>
                <w:rFonts w:asciiTheme="minorHAnsi" w:hAnsiTheme="minorHAnsi" w:cstheme="minorHAnsi"/>
                <w:noProof/>
              </w:rPr>
              <w:t>Pregnancy, childbirth and related medical conditions</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_Toc171343783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7</w:t>
            </w:r>
            <w:r w:rsidRPr="00DA69FE">
              <w:rPr>
                <w:rFonts w:asciiTheme="minorHAnsi" w:hAnsiTheme="minorHAnsi" w:cstheme="minorHAnsi"/>
                <w:noProof/>
                <w:webHidden/>
              </w:rPr>
              <w:fldChar w:fldCharType="end"/>
            </w:r>
          </w:hyperlink>
        </w:p>
        <w:p w14:paraId="542F19DB" w14:textId="1E2A8663" w:rsidR="00DA69FE" w:rsidRPr="00DA69FE" w:rsidRDefault="00DA69FE">
          <w:pPr>
            <w:pStyle w:val="TOC3"/>
            <w:rPr>
              <w:rFonts w:asciiTheme="minorHAnsi" w:eastAsiaTheme="minorEastAsia" w:hAnsiTheme="minorHAnsi" w:cstheme="minorHAnsi"/>
              <w:noProof/>
              <w:kern w:val="2"/>
              <w14:ligatures w14:val="standardContextual"/>
            </w:rPr>
          </w:pPr>
          <w:hyperlink w:anchor="_Toc171343784" w:history="1">
            <w:r w:rsidRPr="00DA69FE">
              <w:rPr>
                <w:rStyle w:val="Hyperlink"/>
                <w:rFonts w:asciiTheme="minorHAnsi" w:hAnsiTheme="minorHAnsi" w:cstheme="minorHAnsi"/>
                <w:noProof/>
              </w:rPr>
              <w:t>Lactation</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_Toc171343784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7</w:t>
            </w:r>
            <w:r w:rsidRPr="00DA69FE">
              <w:rPr>
                <w:rFonts w:asciiTheme="minorHAnsi" w:hAnsiTheme="minorHAnsi" w:cstheme="minorHAnsi"/>
                <w:noProof/>
                <w:webHidden/>
              </w:rPr>
              <w:fldChar w:fldCharType="end"/>
            </w:r>
          </w:hyperlink>
        </w:p>
        <w:p w14:paraId="2DFFB60F" w14:textId="5DE67EED" w:rsidR="00DA69FE" w:rsidRPr="00DA69FE" w:rsidRDefault="00DA69FE">
          <w:pPr>
            <w:pStyle w:val="TOC1"/>
            <w:rPr>
              <w:rFonts w:asciiTheme="minorHAnsi" w:eastAsiaTheme="minorEastAsia" w:hAnsiTheme="minorHAnsi" w:cstheme="minorHAnsi"/>
              <w:noProof/>
              <w:kern w:val="2"/>
              <w14:ligatures w14:val="standardContextual"/>
            </w:rPr>
          </w:pPr>
          <w:hyperlink w:anchor="_Toc171343785" w:history="1">
            <w:r w:rsidRPr="00DA69FE">
              <w:rPr>
                <w:rStyle w:val="Hyperlink"/>
                <w:rFonts w:asciiTheme="minorHAnsi" w:hAnsiTheme="minorHAnsi" w:cstheme="minorHAnsi"/>
                <w:b/>
                <w:noProof/>
              </w:rPr>
              <w:t>Wages and Compensation</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_Toc171343785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7</w:t>
            </w:r>
            <w:r w:rsidRPr="00DA69FE">
              <w:rPr>
                <w:rFonts w:asciiTheme="minorHAnsi" w:hAnsiTheme="minorHAnsi" w:cstheme="minorHAnsi"/>
                <w:noProof/>
                <w:webHidden/>
              </w:rPr>
              <w:fldChar w:fldCharType="end"/>
            </w:r>
          </w:hyperlink>
        </w:p>
        <w:p w14:paraId="45F82C93" w14:textId="737355F5" w:rsidR="00DA69FE" w:rsidRPr="00DA69FE" w:rsidRDefault="00DA69FE">
          <w:pPr>
            <w:pStyle w:val="TOC2"/>
            <w:rPr>
              <w:rFonts w:eastAsiaTheme="minorEastAsia"/>
              <w:kern w:val="2"/>
              <w14:ligatures w14:val="standardContextual"/>
            </w:rPr>
          </w:pPr>
          <w:hyperlink w:anchor="_Toc171343786" w:history="1">
            <w:r w:rsidRPr="00DA69FE">
              <w:rPr>
                <w:rStyle w:val="Hyperlink"/>
              </w:rPr>
              <w:t>Types of Employees and Employee Classifications</w:t>
            </w:r>
            <w:r w:rsidRPr="00DA69FE">
              <w:rPr>
                <w:webHidden/>
              </w:rPr>
              <w:tab/>
            </w:r>
            <w:r w:rsidRPr="00DA69FE">
              <w:rPr>
                <w:webHidden/>
              </w:rPr>
              <w:fldChar w:fldCharType="begin"/>
            </w:r>
            <w:r w:rsidRPr="00DA69FE">
              <w:rPr>
                <w:webHidden/>
              </w:rPr>
              <w:instrText xml:space="preserve"> PAGEREF _Toc171343786 \h </w:instrText>
            </w:r>
            <w:r w:rsidRPr="00DA69FE">
              <w:rPr>
                <w:webHidden/>
              </w:rPr>
            </w:r>
            <w:r w:rsidRPr="00DA69FE">
              <w:rPr>
                <w:webHidden/>
              </w:rPr>
              <w:fldChar w:fldCharType="separate"/>
            </w:r>
            <w:r w:rsidR="00565BE9">
              <w:rPr>
                <w:webHidden/>
              </w:rPr>
              <w:t>7</w:t>
            </w:r>
            <w:r w:rsidRPr="00DA69FE">
              <w:rPr>
                <w:webHidden/>
              </w:rPr>
              <w:fldChar w:fldCharType="end"/>
            </w:r>
          </w:hyperlink>
        </w:p>
        <w:p w14:paraId="5CD2D60C" w14:textId="0AFED109" w:rsidR="00DA69FE" w:rsidRPr="00DA69FE" w:rsidRDefault="00DA69FE">
          <w:pPr>
            <w:pStyle w:val="TOC2"/>
            <w:rPr>
              <w:rFonts w:eastAsiaTheme="minorEastAsia"/>
              <w:kern w:val="2"/>
              <w14:ligatures w14:val="standardContextual"/>
            </w:rPr>
          </w:pPr>
          <w:hyperlink w:anchor="_Toc171343787" w:history="1">
            <w:r w:rsidRPr="00DA69FE">
              <w:rPr>
                <w:rStyle w:val="Hyperlink"/>
              </w:rPr>
              <w:t>Workweek and Hours of Work</w:t>
            </w:r>
            <w:r w:rsidRPr="00DA69FE">
              <w:rPr>
                <w:webHidden/>
              </w:rPr>
              <w:tab/>
            </w:r>
            <w:r w:rsidRPr="00DA69FE">
              <w:rPr>
                <w:webHidden/>
              </w:rPr>
              <w:fldChar w:fldCharType="begin"/>
            </w:r>
            <w:r w:rsidRPr="00DA69FE">
              <w:rPr>
                <w:webHidden/>
              </w:rPr>
              <w:instrText xml:space="preserve"> PAGEREF _Toc171343787 \h </w:instrText>
            </w:r>
            <w:r w:rsidRPr="00DA69FE">
              <w:rPr>
                <w:webHidden/>
              </w:rPr>
            </w:r>
            <w:r w:rsidRPr="00DA69FE">
              <w:rPr>
                <w:webHidden/>
              </w:rPr>
              <w:fldChar w:fldCharType="separate"/>
            </w:r>
            <w:r w:rsidR="00565BE9">
              <w:rPr>
                <w:webHidden/>
              </w:rPr>
              <w:t>8</w:t>
            </w:r>
            <w:r w:rsidRPr="00DA69FE">
              <w:rPr>
                <w:webHidden/>
              </w:rPr>
              <w:fldChar w:fldCharType="end"/>
            </w:r>
          </w:hyperlink>
        </w:p>
        <w:p w14:paraId="1F6A719D" w14:textId="62E80AEE" w:rsidR="00DA69FE" w:rsidRPr="00DA69FE" w:rsidRDefault="00DA69FE">
          <w:pPr>
            <w:pStyle w:val="TOC2"/>
            <w:rPr>
              <w:rFonts w:eastAsiaTheme="minorEastAsia"/>
              <w:kern w:val="2"/>
              <w14:ligatures w14:val="standardContextual"/>
            </w:rPr>
          </w:pPr>
          <w:hyperlink w:anchor="_Toc171343788" w:history="1">
            <w:r w:rsidRPr="00DA69FE">
              <w:rPr>
                <w:rStyle w:val="Hyperlink"/>
              </w:rPr>
              <w:t>Overtime</w:t>
            </w:r>
            <w:r w:rsidRPr="00DA69FE">
              <w:rPr>
                <w:webHidden/>
              </w:rPr>
              <w:tab/>
            </w:r>
            <w:r w:rsidRPr="00DA69FE">
              <w:rPr>
                <w:webHidden/>
              </w:rPr>
              <w:fldChar w:fldCharType="begin"/>
            </w:r>
            <w:r w:rsidRPr="00DA69FE">
              <w:rPr>
                <w:webHidden/>
              </w:rPr>
              <w:instrText xml:space="preserve"> PAGEREF _Toc171343788 \h </w:instrText>
            </w:r>
            <w:r w:rsidRPr="00DA69FE">
              <w:rPr>
                <w:webHidden/>
              </w:rPr>
            </w:r>
            <w:r w:rsidRPr="00DA69FE">
              <w:rPr>
                <w:webHidden/>
              </w:rPr>
              <w:fldChar w:fldCharType="separate"/>
            </w:r>
            <w:r w:rsidR="00565BE9">
              <w:rPr>
                <w:webHidden/>
              </w:rPr>
              <w:t>8</w:t>
            </w:r>
            <w:r w:rsidRPr="00DA69FE">
              <w:rPr>
                <w:webHidden/>
              </w:rPr>
              <w:fldChar w:fldCharType="end"/>
            </w:r>
          </w:hyperlink>
        </w:p>
        <w:p w14:paraId="5195530D" w14:textId="3B3DA209" w:rsidR="00DA69FE" w:rsidRPr="00DA69FE" w:rsidRDefault="00DA69FE">
          <w:pPr>
            <w:pStyle w:val="TOC2"/>
            <w:rPr>
              <w:rFonts w:eastAsiaTheme="minorEastAsia"/>
              <w:kern w:val="2"/>
              <w14:ligatures w14:val="standardContextual"/>
            </w:rPr>
          </w:pPr>
          <w:hyperlink w:anchor="_Toc171343789" w:history="1">
            <w:r w:rsidRPr="00DA69FE">
              <w:rPr>
                <w:rStyle w:val="Hyperlink"/>
              </w:rPr>
              <w:t>Time Records</w:t>
            </w:r>
            <w:r w:rsidRPr="00DA69FE">
              <w:rPr>
                <w:webHidden/>
              </w:rPr>
              <w:tab/>
            </w:r>
            <w:r w:rsidRPr="00DA69FE">
              <w:rPr>
                <w:webHidden/>
              </w:rPr>
              <w:fldChar w:fldCharType="begin"/>
            </w:r>
            <w:r w:rsidRPr="00DA69FE">
              <w:rPr>
                <w:webHidden/>
              </w:rPr>
              <w:instrText xml:space="preserve"> PAGEREF _Toc171343789 \h </w:instrText>
            </w:r>
            <w:r w:rsidRPr="00DA69FE">
              <w:rPr>
                <w:webHidden/>
              </w:rPr>
            </w:r>
            <w:r w:rsidRPr="00DA69FE">
              <w:rPr>
                <w:webHidden/>
              </w:rPr>
              <w:fldChar w:fldCharType="separate"/>
            </w:r>
            <w:r w:rsidR="00565BE9">
              <w:rPr>
                <w:webHidden/>
              </w:rPr>
              <w:t>9</w:t>
            </w:r>
            <w:r w:rsidRPr="00DA69FE">
              <w:rPr>
                <w:webHidden/>
              </w:rPr>
              <w:fldChar w:fldCharType="end"/>
            </w:r>
          </w:hyperlink>
        </w:p>
        <w:p w14:paraId="689FEA58" w14:textId="6AC38752" w:rsidR="00DA69FE" w:rsidRPr="00DA69FE" w:rsidRDefault="00DA69FE">
          <w:pPr>
            <w:pStyle w:val="TOC2"/>
            <w:rPr>
              <w:rFonts w:eastAsiaTheme="minorEastAsia"/>
              <w:kern w:val="2"/>
              <w14:ligatures w14:val="standardContextual"/>
            </w:rPr>
          </w:pPr>
          <w:hyperlink w:anchor="_Toc171343790" w:history="1">
            <w:r w:rsidRPr="00DA69FE">
              <w:rPr>
                <w:rStyle w:val="Hyperlink"/>
              </w:rPr>
              <w:t>Meal and Rest Breaks</w:t>
            </w:r>
            <w:r w:rsidRPr="00DA69FE">
              <w:rPr>
                <w:webHidden/>
              </w:rPr>
              <w:tab/>
            </w:r>
            <w:r w:rsidRPr="00DA69FE">
              <w:rPr>
                <w:webHidden/>
              </w:rPr>
              <w:fldChar w:fldCharType="begin"/>
            </w:r>
            <w:r w:rsidRPr="00DA69FE">
              <w:rPr>
                <w:webHidden/>
              </w:rPr>
              <w:instrText xml:space="preserve"> PAGEREF _Toc171343790 \h </w:instrText>
            </w:r>
            <w:r w:rsidRPr="00DA69FE">
              <w:rPr>
                <w:webHidden/>
              </w:rPr>
            </w:r>
            <w:r w:rsidRPr="00DA69FE">
              <w:rPr>
                <w:webHidden/>
              </w:rPr>
              <w:fldChar w:fldCharType="separate"/>
            </w:r>
            <w:r w:rsidR="00565BE9">
              <w:rPr>
                <w:webHidden/>
              </w:rPr>
              <w:t>9</w:t>
            </w:r>
            <w:r w:rsidRPr="00DA69FE">
              <w:rPr>
                <w:webHidden/>
              </w:rPr>
              <w:fldChar w:fldCharType="end"/>
            </w:r>
          </w:hyperlink>
        </w:p>
        <w:p w14:paraId="59EE1CE4" w14:textId="6E56C860" w:rsidR="00DA69FE" w:rsidRPr="00DA69FE" w:rsidRDefault="00DA69FE">
          <w:pPr>
            <w:pStyle w:val="TOC2"/>
            <w:rPr>
              <w:rFonts w:eastAsiaTheme="minorEastAsia"/>
              <w:kern w:val="2"/>
              <w14:ligatures w14:val="standardContextual"/>
            </w:rPr>
          </w:pPr>
          <w:hyperlink w:anchor="_Toc171343791" w:history="1">
            <w:r w:rsidRPr="00DA69FE">
              <w:rPr>
                <w:rStyle w:val="Hyperlink"/>
              </w:rPr>
              <w:t>Deductions from Pay</w:t>
            </w:r>
            <w:r w:rsidRPr="00DA69FE">
              <w:rPr>
                <w:webHidden/>
              </w:rPr>
              <w:tab/>
            </w:r>
            <w:r w:rsidRPr="00DA69FE">
              <w:rPr>
                <w:webHidden/>
              </w:rPr>
              <w:fldChar w:fldCharType="begin"/>
            </w:r>
            <w:r w:rsidRPr="00DA69FE">
              <w:rPr>
                <w:webHidden/>
              </w:rPr>
              <w:instrText xml:space="preserve"> PAGEREF _Toc171343791 \h </w:instrText>
            </w:r>
            <w:r w:rsidRPr="00DA69FE">
              <w:rPr>
                <w:webHidden/>
              </w:rPr>
            </w:r>
            <w:r w:rsidRPr="00DA69FE">
              <w:rPr>
                <w:webHidden/>
              </w:rPr>
              <w:fldChar w:fldCharType="separate"/>
            </w:r>
            <w:r w:rsidR="00565BE9">
              <w:rPr>
                <w:webHidden/>
              </w:rPr>
              <w:t>9</w:t>
            </w:r>
            <w:r w:rsidRPr="00DA69FE">
              <w:rPr>
                <w:webHidden/>
              </w:rPr>
              <w:fldChar w:fldCharType="end"/>
            </w:r>
          </w:hyperlink>
        </w:p>
        <w:p w14:paraId="1ED73863" w14:textId="5A35A414" w:rsidR="00DA69FE" w:rsidRPr="00DA69FE" w:rsidRDefault="00DA69FE">
          <w:pPr>
            <w:pStyle w:val="TOC2"/>
            <w:rPr>
              <w:rFonts w:eastAsiaTheme="minorEastAsia"/>
              <w:kern w:val="2"/>
              <w14:ligatures w14:val="standardContextual"/>
            </w:rPr>
          </w:pPr>
          <w:hyperlink w:anchor="_Toc171343792" w:history="1">
            <w:r w:rsidRPr="00DA69FE">
              <w:rPr>
                <w:rStyle w:val="Hyperlink"/>
              </w:rPr>
              <w:t>Paychecks</w:t>
            </w:r>
            <w:r w:rsidRPr="00DA69FE">
              <w:rPr>
                <w:webHidden/>
              </w:rPr>
              <w:tab/>
            </w:r>
            <w:r w:rsidRPr="00DA69FE">
              <w:rPr>
                <w:webHidden/>
              </w:rPr>
              <w:fldChar w:fldCharType="begin"/>
            </w:r>
            <w:r w:rsidRPr="00DA69FE">
              <w:rPr>
                <w:webHidden/>
              </w:rPr>
              <w:instrText xml:space="preserve"> PAGEREF _Toc171343792 \h </w:instrText>
            </w:r>
            <w:r w:rsidRPr="00DA69FE">
              <w:rPr>
                <w:webHidden/>
              </w:rPr>
            </w:r>
            <w:r w:rsidRPr="00DA69FE">
              <w:rPr>
                <w:webHidden/>
              </w:rPr>
              <w:fldChar w:fldCharType="separate"/>
            </w:r>
            <w:r w:rsidR="00565BE9">
              <w:rPr>
                <w:webHidden/>
              </w:rPr>
              <w:t>10</w:t>
            </w:r>
            <w:r w:rsidRPr="00DA69FE">
              <w:rPr>
                <w:webHidden/>
              </w:rPr>
              <w:fldChar w:fldCharType="end"/>
            </w:r>
          </w:hyperlink>
        </w:p>
        <w:p w14:paraId="419AF479" w14:textId="4A992DE7" w:rsidR="00DA69FE" w:rsidRPr="00DA69FE" w:rsidRDefault="00DA69FE">
          <w:pPr>
            <w:pStyle w:val="TOC2"/>
            <w:rPr>
              <w:rFonts w:eastAsiaTheme="minorEastAsia"/>
              <w:kern w:val="2"/>
              <w14:ligatures w14:val="standardContextual"/>
            </w:rPr>
          </w:pPr>
          <w:hyperlink w:anchor="_Toc171343793" w:history="1">
            <w:r w:rsidRPr="00DA69FE">
              <w:rPr>
                <w:rStyle w:val="Hyperlink"/>
              </w:rPr>
              <w:t>Separation from Employment</w:t>
            </w:r>
            <w:r w:rsidRPr="00DA69FE">
              <w:rPr>
                <w:webHidden/>
              </w:rPr>
              <w:tab/>
            </w:r>
            <w:r w:rsidRPr="00DA69FE">
              <w:rPr>
                <w:webHidden/>
              </w:rPr>
              <w:fldChar w:fldCharType="begin"/>
            </w:r>
            <w:r w:rsidRPr="00DA69FE">
              <w:rPr>
                <w:webHidden/>
              </w:rPr>
              <w:instrText xml:space="preserve"> PAGEREF _Toc171343793 \h </w:instrText>
            </w:r>
            <w:r w:rsidRPr="00DA69FE">
              <w:rPr>
                <w:webHidden/>
              </w:rPr>
            </w:r>
            <w:r w:rsidRPr="00DA69FE">
              <w:rPr>
                <w:webHidden/>
              </w:rPr>
              <w:fldChar w:fldCharType="separate"/>
            </w:r>
            <w:r w:rsidR="00565BE9">
              <w:rPr>
                <w:webHidden/>
              </w:rPr>
              <w:t>10</w:t>
            </w:r>
            <w:r w:rsidRPr="00DA69FE">
              <w:rPr>
                <w:webHidden/>
              </w:rPr>
              <w:fldChar w:fldCharType="end"/>
            </w:r>
          </w:hyperlink>
        </w:p>
        <w:p w14:paraId="70A19CDF" w14:textId="720357D4" w:rsidR="00DA69FE" w:rsidRPr="00DA69FE" w:rsidRDefault="00DA69FE">
          <w:pPr>
            <w:pStyle w:val="TOC1"/>
            <w:rPr>
              <w:rFonts w:asciiTheme="minorHAnsi" w:eastAsiaTheme="minorEastAsia" w:hAnsiTheme="minorHAnsi" w:cstheme="minorHAnsi"/>
              <w:noProof/>
              <w:kern w:val="2"/>
              <w14:ligatures w14:val="standardContextual"/>
            </w:rPr>
          </w:pPr>
          <w:hyperlink w:anchor="_Toc171343794" w:history="1">
            <w:r w:rsidRPr="00DA69FE">
              <w:rPr>
                <w:rStyle w:val="Hyperlink"/>
                <w:rFonts w:asciiTheme="minorHAnsi" w:hAnsiTheme="minorHAnsi" w:cstheme="minorHAnsi"/>
                <w:b/>
                <w:noProof/>
              </w:rPr>
              <w:t>Time Off and Leaves of Absence</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_Toc171343794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11</w:t>
            </w:r>
            <w:r w:rsidRPr="00DA69FE">
              <w:rPr>
                <w:rFonts w:asciiTheme="minorHAnsi" w:hAnsiTheme="minorHAnsi" w:cstheme="minorHAnsi"/>
                <w:noProof/>
                <w:webHidden/>
              </w:rPr>
              <w:fldChar w:fldCharType="end"/>
            </w:r>
          </w:hyperlink>
        </w:p>
        <w:p w14:paraId="030C0BD4" w14:textId="6BF5C9CB" w:rsidR="00DA69FE" w:rsidRPr="00DA69FE" w:rsidRDefault="00DA69FE">
          <w:pPr>
            <w:pStyle w:val="TOC2"/>
            <w:rPr>
              <w:rFonts w:eastAsiaTheme="minorEastAsia"/>
              <w:kern w:val="2"/>
              <w14:ligatures w14:val="standardContextual"/>
            </w:rPr>
          </w:pPr>
          <w:hyperlink w:anchor="_Toc171343795" w:history="1">
            <w:r w:rsidRPr="00DA69FE">
              <w:rPr>
                <w:rStyle w:val="Hyperlink"/>
              </w:rPr>
              <w:t>Holidays</w:t>
            </w:r>
            <w:r w:rsidRPr="00DA69FE">
              <w:rPr>
                <w:webHidden/>
              </w:rPr>
              <w:tab/>
            </w:r>
            <w:r w:rsidRPr="00DA69FE">
              <w:rPr>
                <w:webHidden/>
              </w:rPr>
              <w:fldChar w:fldCharType="begin"/>
            </w:r>
            <w:r w:rsidRPr="00DA69FE">
              <w:rPr>
                <w:webHidden/>
              </w:rPr>
              <w:instrText xml:space="preserve"> PAGEREF _Toc171343795 \h </w:instrText>
            </w:r>
            <w:r w:rsidRPr="00DA69FE">
              <w:rPr>
                <w:webHidden/>
              </w:rPr>
            </w:r>
            <w:r w:rsidRPr="00DA69FE">
              <w:rPr>
                <w:webHidden/>
              </w:rPr>
              <w:fldChar w:fldCharType="separate"/>
            </w:r>
            <w:r w:rsidR="00565BE9">
              <w:rPr>
                <w:webHidden/>
              </w:rPr>
              <w:t>11</w:t>
            </w:r>
            <w:r w:rsidRPr="00DA69FE">
              <w:rPr>
                <w:webHidden/>
              </w:rPr>
              <w:fldChar w:fldCharType="end"/>
            </w:r>
          </w:hyperlink>
        </w:p>
        <w:p w14:paraId="002E7E64" w14:textId="7927C736" w:rsidR="00DA69FE" w:rsidRPr="00DA69FE" w:rsidRDefault="00DA69FE">
          <w:pPr>
            <w:pStyle w:val="TOC2"/>
            <w:rPr>
              <w:rFonts w:eastAsiaTheme="minorEastAsia"/>
              <w:kern w:val="2"/>
              <w14:ligatures w14:val="standardContextual"/>
            </w:rPr>
          </w:pPr>
          <w:hyperlink w:anchor="_Toc171343796" w:history="1">
            <w:r w:rsidRPr="00DA69FE">
              <w:rPr>
                <w:rStyle w:val="Hyperlink"/>
              </w:rPr>
              <w:t>Vacation</w:t>
            </w:r>
            <w:r w:rsidRPr="00DA69FE">
              <w:rPr>
                <w:webHidden/>
              </w:rPr>
              <w:tab/>
            </w:r>
            <w:r w:rsidRPr="00DA69FE">
              <w:rPr>
                <w:webHidden/>
              </w:rPr>
              <w:fldChar w:fldCharType="begin"/>
            </w:r>
            <w:r w:rsidRPr="00DA69FE">
              <w:rPr>
                <w:webHidden/>
              </w:rPr>
              <w:instrText xml:space="preserve"> PAGEREF _Toc171343796 \h </w:instrText>
            </w:r>
            <w:r w:rsidRPr="00DA69FE">
              <w:rPr>
                <w:webHidden/>
              </w:rPr>
            </w:r>
            <w:r w:rsidRPr="00DA69FE">
              <w:rPr>
                <w:webHidden/>
              </w:rPr>
              <w:fldChar w:fldCharType="separate"/>
            </w:r>
            <w:r w:rsidR="00565BE9">
              <w:rPr>
                <w:webHidden/>
              </w:rPr>
              <w:t>11</w:t>
            </w:r>
            <w:r w:rsidRPr="00DA69FE">
              <w:rPr>
                <w:webHidden/>
              </w:rPr>
              <w:fldChar w:fldCharType="end"/>
            </w:r>
          </w:hyperlink>
        </w:p>
        <w:p w14:paraId="12B3628D" w14:textId="777AFB09" w:rsidR="00DA69FE" w:rsidRPr="00DA69FE" w:rsidRDefault="00DA69FE">
          <w:pPr>
            <w:pStyle w:val="TOC2"/>
            <w:rPr>
              <w:rFonts w:eastAsiaTheme="minorEastAsia"/>
              <w:kern w:val="2"/>
              <w14:ligatures w14:val="standardContextual"/>
            </w:rPr>
          </w:pPr>
          <w:hyperlink w:anchor="_Toc171343797" w:history="1">
            <w:r w:rsidRPr="00DA69FE">
              <w:rPr>
                <w:rStyle w:val="Hyperlink"/>
              </w:rPr>
              <w:t>Sick Leave</w:t>
            </w:r>
            <w:r w:rsidRPr="00DA69FE">
              <w:rPr>
                <w:webHidden/>
              </w:rPr>
              <w:tab/>
            </w:r>
            <w:r w:rsidRPr="00DA69FE">
              <w:rPr>
                <w:webHidden/>
              </w:rPr>
              <w:fldChar w:fldCharType="begin"/>
            </w:r>
            <w:r w:rsidRPr="00DA69FE">
              <w:rPr>
                <w:webHidden/>
              </w:rPr>
              <w:instrText xml:space="preserve"> PAGEREF _Toc171343797 \h </w:instrText>
            </w:r>
            <w:r w:rsidRPr="00DA69FE">
              <w:rPr>
                <w:webHidden/>
              </w:rPr>
            </w:r>
            <w:r w:rsidRPr="00DA69FE">
              <w:rPr>
                <w:webHidden/>
              </w:rPr>
              <w:fldChar w:fldCharType="separate"/>
            </w:r>
            <w:r w:rsidR="00565BE9">
              <w:rPr>
                <w:webHidden/>
              </w:rPr>
              <w:t>11</w:t>
            </w:r>
            <w:r w:rsidRPr="00DA69FE">
              <w:rPr>
                <w:webHidden/>
              </w:rPr>
              <w:fldChar w:fldCharType="end"/>
            </w:r>
          </w:hyperlink>
        </w:p>
        <w:p w14:paraId="06D889BF" w14:textId="67C6BE50" w:rsidR="00DA69FE" w:rsidRPr="00DA69FE" w:rsidRDefault="00DA69FE">
          <w:pPr>
            <w:pStyle w:val="TOC2"/>
            <w:rPr>
              <w:rFonts w:eastAsiaTheme="minorEastAsia"/>
              <w:kern w:val="2"/>
              <w14:ligatures w14:val="standardContextual"/>
            </w:rPr>
          </w:pPr>
          <w:hyperlink w:anchor="_Toc171343798" w:history="1">
            <w:r w:rsidRPr="00DA69FE">
              <w:rPr>
                <w:rStyle w:val="Hyperlink"/>
              </w:rPr>
              <w:t>Paid Family Leave</w:t>
            </w:r>
            <w:r w:rsidRPr="00DA69FE">
              <w:rPr>
                <w:webHidden/>
              </w:rPr>
              <w:tab/>
            </w:r>
            <w:r w:rsidRPr="00DA69FE">
              <w:rPr>
                <w:webHidden/>
              </w:rPr>
              <w:fldChar w:fldCharType="begin"/>
            </w:r>
            <w:r w:rsidRPr="00DA69FE">
              <w:rPr>
                <w:webHidden/>
              </w:rPr>
              <w:instrText xml:space="preserve"> PAGEREF _Toc171343798 \h </w:instrText>
            </w:r>
            <w:r w:rsidRPr="00DA69FE">
              <w:rPr>
                <w:webHidden/>
              </w:rPr>
            </w:r>
            <w:r w:rsidRPr="00DA69FE">
              <w:rPr>
                <w:webHidden/>
              </w:rPr>
              <w:fldChar w:fldCharType="separate"/>
            </w:r>
            <w:r w:rsidR="00565BE9">
              <w:rPr>
                <w:webHidden/>
              </w:rPr>
              <w:t>12</w:t>
            </w:r>
            <w:r w:rsidRPr="00DA69FE">
              <w:rPr>
                <w:webHidden/>
              </w:rPr>
              <w:fldChar w:fldCharType="end"/>
            </w:r>
          </w:hyperlink>
        </w:p>
        <w:p w14:paraId="3C291564" w14:textId="5F1C0E6D" w:rsidR="00DA69FE" w:rsidRPr="00DA69FE" w:rsidRDefault="00DA69FE">
          <w:pPr>
            <w:pStyle w:val="TOC2"/>
            <w:rPr>
              <w:rFonts w:eastAsiaTheme="minorEastAsia"/>
              <w:kern w:val="2"/>
              <w14:ligatures w14:val="standardContextual"/>
            </w:rPr>
          </w:pPr>
          <w:hyperlink w:anchor="_Toc171343799" w:history="1">
            <w:r w:rsidRPr="00DA69FE">
              <w:rPr>
                <w:rStyle w:val="Hyperlink"/>
              </w:rPr>
              <w:t>Military Leave</w:t>
            </w:r>
            <w:r w:rsidRPr="00DA69FE">
              <w:rPr>
                <w:webHidden/>
              </w:rPr>
              <w:tab/>
            </w:r>
            <w:r w:rsidRPr="00DA69FE">
              <w:rPr>
                <w:webHidden/>
              </w:rPr>
              <w:fldChar w:fldCharType="begin"/>
            </w:r>
            <w:r w:rsidRPr="00DA69FE">
              <w:rPr>
                <w:webHidden/>
              </w:rPr>
              <w:instrText xml:space="preserve"> PAGEREF _Toc171343799 \h </w:instrText>
            </w:r>
            <w:r w:rsidRPr="00DA69FE">
              <w:rPr>
                <w:webHidden/>
              </w:rPr>
            </w:r>
            <w:r w:rsidRPr="00DA69FE">
              <w:rPr>
                <w:webHidden/>
              </w:rPr>
              <w:fldChar w:fldCharType="separate"/>
            </w:r>
            <w:r w:rsidR="00565BE9">
              <w:rPr>
                <w:webHidden/>
              </w:rPr>
              <w:t>13</w:t>
            </w:r>
            <w:r w:rsidRPr="00DA69FE">
              <w:rPr>
                <w:webHidden/>
              </w:rPr>
              <w:fldChar w:fldCharType="end"/>
            </w:r>
          </w:hyperlink>
        </w:p>
        <w:p w14:paraId="0F266F3A" w14:textId="0D54C42C" w:rsidR="00DA69FE" w:rsidRPr="00DA69FE" w:rsidRDefault="00DA69FE">
          <w:pPr>
            <w:pStyle w:val="TOC2"/>
            <w:rPr>
              <w:rFonts w:eastAsiaTheme="minorEastAsia"/>
              <w:kern w:val="2"/>
              <w14:ligatures w14:val="standardContextual"/>
            </w:rPr>
          </w:pPr>
          <w:hyperlink w:anchor="_Toc171343800" w:history="1">
            <w:r w:rsidRPr="00DA69FE">
              <w:rPr>
                <w:rStyle w:val="Hyperlink"/>
              </w:rPr>
              <w:t>Jury Duty/Court Appearance</w:t>
            </w:r>
            <w:r w:rsidRPr="00DA69FE">
              <w:rPr>
                <w:webHidden/>
              </w:rPr>
              <w:tab/>
            </w:r>
            <w:r w:rsidRPr="00DA69FE">
              <w:rPr>
                <w:webHidden/>
              </w:rPr>
              <w:fldChar w:fldCharType="begin"/>
            </w:r>
            <w:r w:rsidRPr="00DA69FE">
              <w:rPr>
                <w:webHidden/>
              </w:rPr>
              <w:instrText xml:space="preserve"> PAGEREF _Toc171343800 \h </w:instrText>
            </w:r>
            <w:r w:rsidRPr="00DA69FE">
              <w:rPr>
                <w:webHidden/>
              </w:rPr>
            </w:r>
            <w:r w:rsidRPr="00DA69FE">
              <w:rPr>
                <w:webHidden/>
              </w:rPr>
              <w:fldChar w:fldCharType="separate"/>
            </w:r>
            <w:r w:rsidR="00565BE9">
              <w:rPr>
                <w:webHidden/>
              </w:rPr>
              <w:t>14</w:t>
            </w:r>
            <w:r w:rsidRPr="00DA69FE">
              <w:rPr>
                <w:webHidden/>
              </w:rPr>
              <w:fldChar w:fldCharType="end"/>
            </w:r>
          </w:hyperlink>
        </w:p>
        <w:p w14:paraId="5085CC00" w14:textId="7810A4EC" w:rsidR="00DA69FE" w:rsidRPr="00DA69FE" w:rsidRDefault="00DA69FE">
          <w:pPr>
            <w:pStyle w:val="TOC2"/>
            <w:rPr>
              <w:rFonts w:eastAsiaTheme="minorEastAsia"/>
              <w:kern w:val="2"/>
              <w14:ligatures w14:val="standardContextual"/>
            </w:rPr>
          </w:pPr>
          <w:hyperlink w:anchor="_Toc171343801" w:history="1">
            <w:r w:rsidRPr="00DA69FE">
              <w:rPr>
                <w:rStyle w:val="Hyperlink"/>
              </w:rPr>
              <w:t>Time Off for Voting</w:t>
            </w:r>
            <w:r w:rsidRPr="00DA69FE">
              <w:rPr>
                <w:webHidden/>
              </w:rPr>
              <w:tab/>
            </w:r>
            <w:r w:rsidRPr="00DA69FE">
              <w:rPr>
                <w:webHidden/>
              </w:rPr>
              <w:fldChar w:fldCharType="begin"/>
            </w:r>
            <w:r w:rsidRPr="00DA69FE">
              <w:rPr>
                <w:webHidden/>
              </w:rPr>
              <w:instrText xml:space="preserve"> PAGEREF _Toc171343801 \h </w:instrText>
            </w:r>
            <w:r w:rsidRPr="00DA69FE">
              <w:rPr>
                <w:webHidden/>
              </w:rPr>
            </w:r>
            <w:r w:rsidRPr="00DA69FE">
              <w:rPr>
                <w:webHidden/>
              </w:rPr>
              <w:fldChar w:fldCharType="separate"/>
            </w:r>
            <w:r w:rsidR="00565BE9">
              <w:rPr>
                <w:webHidden/>
              </w:rPr>
              <w:t>14</w:t>
            </w:r>
            <w:r w:rsidRPr="00DA69FE">
              <w:rPr>
                <w:webHidden/>
              </w:rPr>
              <w:fldChar w:fldCharType="end"/>
            </w:r>
          </w:hyperlink>
        </w:p>
        <w:p w14:paraId="37F0043A" w14:textId="6BE46736" w:rsidR="00DA69FE" w:rsidRPr="00DA69FE" w:rsidRDefault="00DA69FE">
          <w:pPr>
            <w:pStyle w:val="TOC2"/>
            <w:rPr>
              <w:rFonts w:eastAsiaTheme="minorEastAsia"/>
              <w:kern w:val="2"/>
              <w14:ligatures w14:val="standardContextual"/>
            </w:rPr>
          </w:pPr>
          <w:hyperlink w:anchor="_Toc171343802" w:history="1">
            <w:r w:rsidRPr="00DA69FE">
              <w:rPr>
                <w:rStyle w:val="Hyperlink"/>
              </w:rPr>
              <w:t>Safe Leave</w:t>
            </w:r>
            <w:r w:rsidRPr="00DA69FE">
              <w:rPr>
                <w:webHidden/>
              </w:rPr>
              <w:tab/>
            </w:r>
            <w:r w:rsidRPr="00DA69FE">
              <w:rPr>
                <w:webHidden/>
              </w:rPr>
              <w:fldChar w:fldCharType="begin"/>
            </w:r>
            <w:r w:rsidRPr="00DA69FE">
              <w:rPr>
                <w:webHidden/>
              </w:rPr>
              <w:instrText xml:space="preserve"> PAGEREF _Toc171343802 \h </w:instrText>
            </w:r>
            <w:r w:rsidRPr="00DA69FE">
              <w:rPr>
                <w:webHidden/>
              </w:rPr>
            </w:r>
            <w:r w:rsidRPr="00DA69FE">
              <w:rPr>
                <w:webHidden/>
              </w:rPr>
              <w:fldChar w:fldCharType="separate"/>
            </w:r>
            <w:r w:rsidR="00565BE9">
              <w:rPr>
                <w:webHidden/>
              </w:rPr>
              <w:t>14</w:t>
            </w:r>
            <w:r w:rsidRPr="00DA69FE">
              <w:rPr>
                <w:webHidden/>
              </w:rPr>
              <w:fldChar w:fldCharType="end"/>
            </w:r>
          </w:hyperlink>
        </w:p>
        <w:p w14:paraId="0DDEF1F3" w14:textId="08EA677A" w:rsidR="00DA69FE" w:rsidRPr="00DA69FE" w:rsidRDefault="00DA69FE">
          <w:pPr>
            <w:pStyle w:val="TOC1"/>
            <w:rPr>
              <w:rFonts w:asciiTheme="minorHAnsi" w:eastAsiaTheme="minorEastAsia" w:hAnsiTheme="minorHAnsi" w:cstheme="minorHAnsi"/>
              <w:noProof/>
              <w:kern w:val="2"/>
              <w14:ligatures w14:val="standardContextual"/>
            </w:rPr>
          </w:pPr>
          <w:hyperlink w:anchor="_Toc171343803" w:history="1">
            <w:r w:rsidRPr="00DA69FE">
              <w:rPr>
                <w:rStyle w:val="Hyperlink"/>
                <w:rFonts w:asciiTheme="minorHAnsi" w:hAnsiTheme="minorHAnsi" w:cstheme="minorHAnsi"/>
                <w:b/>
                <w:bCs/>
                <w:noProof/>
              </w:rPr>
              <w:t>E</w:t>
            </w:r>
            <w:r w:rsidRPr="00DA69FE">
              <w:rPr>
                <w:rStyle w:val="Hyperlink"/>
                <w:rFonts w:asciiTheme="minorHAnsi" w:hAnsiTheme="minorHAnsi" w:cstheme="minorHAnsi"/>
                <w:b/>
                <w:noProof/>
              </w:rPr>
              <w:t>mployment Relationship</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_Toc171343803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15</w:t>
            </w:r>
            <w:r w:rsidRPr="00DA69FE">
              <w:rPr>
                <w:rFonts w:asciiTheme="minorHAnsi" w:hAnsiTheme="minorHAnsi" w:cstheme="minorHAnsi"/>
                <w:noProof/>
                <w:webHidden/>
              </w:rPr>
              <w:fldChar w:fldCharType="end"/>
            </w:r>
          </w:hyperlink>
        </w:p>
        <w:p w14:paraId="3CF4B8B1" w14:textId="46E548A1" w:rsidR="00DA69FE" w:rsidRPr="00DA69FE" w:rsidRDefault="00DA69FE">
          <w:pPr>
            <w:pStyle w:val="TOC2"/>
            <w:rPr>
              <w:rFonts w:eastAsiaTheme="minorEastAsia"/>
              <w:kern w:val="2"/>
              <w14:ligatures w14:val="standardContextual"/>
            </w:rPr>
          </w:pPr>
          <w:hyperlink w:anchor="_Toc171343804" w:history="1">
            <w:r w:rsidRPr="00DA69FE">
              <w:rPr>
                <w:rStyle w:val="Hyperlink"/>
              </w:rPr>
              <w:t>Employee Privacy</w:t>
            </w:r>
            <w:r w:rsidRPr="00DA69FE">
              <w:rPr>
                <w:webHidden/>
              </w:rPr>
              <w:tab/>
            </w:r>
            <w:r w:rsidRPr="00DA69FE">
              <w:rPr>
                <w:webHidden/>
              </w:rPr>
              <w:fldChar w:fldCharType="begin"/>
            </w:r>
            <w:r w:rsidRPr="00DA69FE">
              <w:rPr>
                <w:webHidden/>
              </w:rPr>
              <w:instrText xml:space="preserve"> PAGEREF _Toc171343804 \h </w:instrText>
            </w:r>
            <w:r w:rsidRPr="00DA69FE">
              <w:rPr>
                <w:webHidden/>
              </w:rPr>
            </w:r>
            <w:r w:rsidRPr="00DA69FE">
              <w:rPr>
                <w:webHidden/>
              </w:rPr>
              <w:fldChar w:fldCharType="separate"/>
            </w:r>
            <w:r w:rsidR="00565BE9">
              <w:rPr>
                <w:webHidden/>
              </w:rPr>
              <w:t>15</w:t>
            </w:r>
            <w:r w:rsidRPr="00DA69FE">
              <w:rPr>
                <w:webHidden/>
              </w:rPr>
              <w:fldChar w:fldCharType="end"/>
            </w:r>
          </w:hyperlink>
        </w:p>
        <w:p w14:paraId="135E27BC" w14:textId="4B8EA1F3" w:rsidR="00DA69FE" w:rsidRPr="00DA69FE" w:rsidRDefault="00DA69FE">
          <w:pPr>
            <w:pStyle w:val="TOC2"/>
            <w:rPr>
              <w:rFonts w:eastAsiaTheme="minorEastAsia"/>
              <w:kern w:val="2"/>
              <w14:ligatures w14:val="standardContextual"/>
            </w:rPr>
          </w:pPr>
          <w:hyperlink w:anchor="_Toc171343805" w:history="1">
            <w:r w:rsidRPr="00DA69FE">
              <w:rPr>
                <w:rStyle w:val="Hyperlink"/>
              </w:rPr>
              <w:t>Conflicts of Interest</w:t>
            </w:r>
            <w:r w:rsidRPr="00DA69FE">
              <w:rPr>
                <w:webHidden/>
              </w:rPr>
              <w:tab/>
            </w:r>
            <w:r w:rsidRPr="00DA69FE">
              <w:rPr>
                <w:webHidden/>
              </w:rPr>
              <w:fldChar w:fldCharType="begin"/>
            </w:r>
            <w:r w:rsidRPr="00DA69FE">
              <w:rPr>
                <w:webHidden/>
              </w:rPr>
              <w:instrText xml:space="preserve"> PAGEREF _Toc171343805 \h </w:instrText>
            </w:r>
            <w:r w:rsidRPr="00DA69FE">
              <w:rPr>
                <w:webHidden/>
              </w:rPr>
            </w:r>
            <w:r w:rsidRPr="00DA69FE">
              <w:rPr>
                <w:webHidden/>
              </w:rPr>
              <w:fldChar w:fldCharType="separate"/>
            </w:r>
            <w:r w:rsidR="00565BE9">
              <w:rPr>
                <w:webHidden/>
              </w:rPr>
              <w:t>15</w:t>
            </w:r>
            <w:r w:rsidRPr="00DA69FE">
              <w:rPr>
                <w:webHidden/>
              </w:rPr>
              <w:fldChar w:fldCharType="end"/>
            </w:r>
          </w:hyperlink>
        </w:p>
        <w:p w14:paraId="1E270B13" w14:textId="68094D92" w:rsidR="00DA69FE" w:rsidRPr="00DA69FE" w:rsidRDefault="00DA69FE">
          <w:pPr>
            <w:pStyle w:val="TOC2"/>
            <w:rPr>
              <w:rFonts w:eastAsiaTheme="minorEastAsia"/>
              <w:kern w:val="2"/>
              <w14:ligatures w14:val="standardContextual"/>
            </w:rPr>
          </w:pPr>
          <w:hyperlink w:anchor="_Toc171343806" w:history="1">
            <w:r w:rsidRPr="00DA69FE">
              <w:rPr>
                <w:rStyle w:val="Hyperlink"/>
              </w:rPr>
              <w:t>Confidential Information</w:t>
            </w:r>
            <w:r w:rsidRPr="00DA69FE">
              <w:rPr>
                <w:webHidden/>
              </w:rPr>
              <w:tab/>
            </w:r>
            <w:r w:rsidRPr="00DA69FE">
              <w:rPr>
                <w:webHidden/>
              </w:rPr>
              <w:fldChar w:fldCharType="begin"/>
            </w:r>
            <w:r w:rsidRPr="00DA69FE">
              <w:rPr>
                <w:webHidden/>
              </w:rPr>
              <w:instrText xml:space="preserve"> PAGEREF _Toc171343806 \h </w:instrText>
            </w:r>
            <w:r w:rsidRPr="00DA69FE">
              <w:rPr>
                <w:webHidden/>
              </w:rPr>
            </w:r>
            <w:r w:rsidRPr="00DA69FE">
              <w:rPr>
                <w:webHidden/>
              </w:rPr>
              <w:fldChar w:fldCharType="separate"/>
            </w:r>
            <w:r w:rsidR="00565BE9">
              <w:rPr>
                <w:webHidden/>
              </w:rPr>
              <w:t>16</w:t>
            </w:r>
            <w:r w:rsidRPr="00DA69FE">
              <w:rPr>
                <w:webHidden/>
              </w:rPr>
              <w:fldChar w:fldCharType="end"/>
            </w:r>
          </w:hyperlink>
        </w:p>
        <w:p w14:paraId="5AE09F15" w14:textId="081DD81B" w:rsidR="00DA69FE" w:rsidRPr="00DA69FE" w:rsidRDefault="00DA69FE">
          <w:pPr>
            <w:pStyle w:val="TOC2"/>
            <w:rPr>
              <w:rFonts w:eastAsiaTheme="minorEastAsia"/>
              <w:kern w:val="2"/>
              <w14:ligatures w14:val="standardContextual"/>
            </w:rPr>
          </w:pPr>
          <w:hyperlink w:anchor="_Toc171343807" w:history="1">
            <w:r w:rsidRPr="00DA69FE">
              <w:rPr>
                <w:rStyle w:val="Hyperlink"/>
              </w:rPr>
              <w:t>Activities Outside of Work</w:t>
            </w:r>
            <w:r w:rsidRPr="00DA69FE">
              <w:rPr>
                <w:webHidden/>
              </w:rPr>
              <w:tab/>
            </w:r>
            <w:r w:rsidRPr="00DA69FE">
              <w:rPr>
                <w:webHidden/>
              </w:rPr>
              <w:fldChar w:fldCharType="begin"/>
            </w:r>
            <w:r w:rsidRPr="00DA69FE">
              <w:rPr>
                <w:webHidden/>
              </w:rPr>
              <w:instrText xml:space="preserve"> PAGEREF _Toc171343807 \h </w:instrText>
            </w:r>
            <w:r w:rsidRPr="00DA69FE">
              <w:rPr>
                <w:webHidden/>
              </w:rPr>
            </w:r>
            <w:r w:rsidRPr="00DA69FE">
              <w:rPr>
                <w:webHidden/>
              </w:rPr>
              <w:fldChar w:fldCharType="separate"/>
            </w:r>
            <w:r w:rsidR="00565BE9">
              <w:rPr>
                <w:webHidden/>
              </w:rPr>
              <w:t>16</w:t>
            </w:r>
            <w:r w:rsidRPr="00DA69FE">
              <w:rPr>
                <w:webHidden/>
              </w:rPr>
              <w:fldChar w:fldCharType="end"/>
            </w:r>
          </w:hyperlink>
        </w:p>
        <w:p w14:paraId="7643D7E5" w14:textId="194A4EEC" w:rsidR="00DA69FE" w:rsidRPr="00DA69FE" w:rsidRDefault="00DA69FE">
          <w:pPr>
            <w:pStyle w:val="TOC2"/>
            <w:rPr>
              <w:rFonts w:eastAsiaTheme="minorEastAsia"/>
              <w:kern w:val="2"/>
              <w14:ligatures w14:val="standardContextual"/>
            </w:rPr>
          </w:pPr>
          <w:hyperlink w:anchor="_Toc171343808" w:history="1">
            <w:r w:rsidRPr="00DA69FE">
              <w:rPr>
                <w:rStyle w:val="Hyperlink"/>
              </w:rPr>
              <w:t>Drug-Free and Alcohol-Free Workplace</w:t>
            </w:r>
            <w:r w:rsidRPr="00DA69FE">
              <w:rPr>
                <w:webHidden/>
              </w:rPr>
              <w:tab/>
            </w:r>
            <w:r w:rsidRPr="00DA69FE">
              <w:rPr>
                <w:webHidden/>
              </w:rPr>
              <w:fldChar w:fldCharType="begin"/>
            </w:r>
            <w:r w:rsidRPr="00DA69FE">
              <w:rPr>
                <w:webHidden/>
              </w:rPr>
              <w:instrText xml:space="preserve"> PAGEREF _Toc171343808 \h </w:instrText>
            </w:r>
            <w:r w:rsidRPr="00DA69FE">
              <w:rPr>
                <w:webHidden/>
              </w:rPr>
            </w:r>
            <w:r w:rsidRPr="00DA69FE">
              <w:rPr>
                <w:webHidden/>
              </w:rPr>
              <w:fldChar w:fldCharType="separate"/>
            </w:r>
            <w:r w:rsidR="00565BE9">
              <w:rPr>
                <w:webHidden/>
              </w:rPr>
              <w:t>17</w:t>
            </w:r>
            <w:r w:rsidRPr="00DA69FE">
              <w:rPr>
                <w:webHidden/>
              </w:rPr>
              <w:fldChar w:fldCharType="end"/>
            </w:r>
          </w:hyperlink>
        </w:p>
        <w:p w14:paraId="23BE6248" w14:textId="2497E1F6" w:rsidR="00DA69FE" w:rsidRPr="00DA69FE" w:rsidRDefault="00DA69FE">
          <w:pPr>
            <w:pStyle w:val="TOC2"/>
            <w:rPr>
              <w:rFonts w:eastAsiaTheme="minorEastAsia"/>
              <w:kern w:val="2"/>
              <w14:ligatures w14:val="standardContextual"/>
            </w:rPr>
          </w:pPr>
          <w:hyperlink w:anchor="_Toc171343809" w:history="1">
            <w:r w:rsidRPr="00DA69FE">
              <w:rPr>
                <w:rStyle w:val="Hyperlink"/>
              </w:rPr>
              <w:t>Drug Testing</w:t>
            </w:r>
            <w:r w:rsidRPr="00DA69FE">
              <w:rPr>
                <w:webHidden/>
              </w:rPr>
              <w:tab/>
            </w:r>
            <w:r w:rsidRPr="00DA69FE">
              <w:rPr>
                <w:webHidden/>
              </w:rPr>
              <w:fldChar w:fldCharType="begin"/>
            </w:r>
            <w:r w:rsidRPr="00DA69FE">
              <w:rPr>
                <w:webHidden/>
              </w:rPr>
              <w:instrText xml:space="preserve"> PAGEREF _Toc171343809 \h </w:instrText>
            </w:r>
            <w:r w:rsidRPr="00DA69FE">
              <w:rPr>
                <w:webHidden/>
              </w:rPr>
            </w:r>
            <w:r w:rsidRPr="00DA69FE">
              <w:rPr>
                <w:webHidden/>
              </w:rPr>
              <w:fldChar w:fldCharType="separate"/>
            </w:r>
            <w:r w:rsidR="00565BE9">
              <w:rPr>
                <w:webHidden/>
              </w:rPr>
              <w:t>17</w:t>
            </w:r>
            <w:r w:rsidRPr="00DA69FE">
              <w:rPr>
                <w:webHidden/>
              </w:rPr>
              <w:fldChar w:fldCharType="end"/>
            </w:r>
          </w:hyperlink>
        </w:p>
        <w:p w14:paraId="59CD21D2" w14:textId="43C51090" w:rsidR="00DA69FE" w:rsidRPr="00DA69FE" w:rsidRDefault="00DA69FE">
          <w:pPr>
            <w:pStyle w:val="TOC2"/>
            <w:rPr>
              <w:rFonts w:eastAsiaTheme="minorEastAsia"/>
              <w:kern w:val="2"/>
              <w14:ligatures w14:val="standardContextual"/>
            </w:rPr>
          </w:pPr>
          <w:hyperlink w:anchor="_Toc171343810" w:history="1">
            <w:r w:rsidRPr="00DA69FE">
              <w:rPr>
                <w:rStyle w:val="Hyperlink"/>
              </w:rPr>
              <w:t>Smoke-Free Workplace</w:t>
            </w:r>
            <w:r w:rsidRPr="00DA69FE">
              <w:rPr>
                <w:webHidden/>
              </w:rPr>
              <w:tab/>
            </w:r>
            <w:r w:rsidRPr="00DA69FE">
              <w:rPr>
                <w:webHidden/>
              </w:rPr>
              <w:fldChar w:fldCharType="begin"/>
            </w:r>
            <w:r w:rsidRPr="00DA69FE">
              <w:rPr>
                <w:webHidden/>
              </w:rPr>
              <w:instrText xml:space="preserve"> PAGEREF _Toc171343810 \h </w:instrText>
            </w:r>
            <w:r w:rsidRPr="00DA69FE">
              <w:rPr>
                <w:webHidden/>
              </w:rPr>
            </w:r>
            <w:r w:rsidRPr="00DA69FE">
              <w:rPr>
                <w:webHidden/>
              </w:rPr>
              <w:fldChar w:fldCharType="separate"/>
            </w:r>
            <w:r w:rsidR="00565BE9">
              <w:rPr>
                <w:webHidden/>
              </w:rPr>
              <w:t>18</w:t>
            </w:r>
            <w:r w:rsidRPr="00DA69FE">
              <w:rPr>
                <w:webHidden/>
              </w:rPr>
              <w:fldChar w:fldCharType="end"/>
            </w:r>
          </w:hyperlink>
        </w:p>
        <w:p w14:paraId="2394F634" w14:textId="6BC6018C" w:rsidR="00DA69FE" w:rsidRPr="00DA69FE" w:rsidRDefault="00DA69FE">
          <w:pPr>
            <w:pStyle w:val="TOC2"/>
            <w:rPr>
              <w:rFonts w:eastAsiaTheme="minorEastAsia"/>
              <w:kern w:val="2"/>
              <w14:ligatures w14:val="standardContextual"/>
            </w:rPr>
          </w:pPr>
          <w:hyperlink w:anchor="_Toc171343812" w:history="1">
            <w:r w:rsidRPr="00DA69FE">
              <w:rPr>
                <w:rStyle w:val="Hyperlink"/>
              </w:rPr>
              <w:t>Labor Peace Agreement</w:t>
            </w:r>
            <w:r w:rsidRPr="00DA69FE">
              <w:rPr>
                <w:webHidden/>
              </w:rPr>
              <w:tab/>
            </w:r>
            <w:r w:rsidRPr="00DA69FE">
              <w:rPr>
                <w:webHidden/>
              </w:rPr>
              <w:fldChar w:fldCharType="begin"/>
            </w:r>
            <w:r w:rsidRPr="00DA69FE">
              <w:rPr>
                <w:webHidden/>
              </w:rPr>
              <w:instrText xml:space="preserve"> PAGEREF _Toc171343812 \h </w:instrText>
            </w:r>
            <w:r w:rsidRPr="00DA69FE">
              <w:rPr>
                <w:webHidden/>
              </w:rPr>
            </w:r>
            <w:r w:rsidRPr="00DA69FE">
              <w:rPr>
                <w:webHidden/>
              </w:rPr>
              <w:fldChar w:fldCharType="separate"/>
            </w:r>
            <w:r w:rsidR="00565BE9">
              <w:rPr>
                <w:webHidden/>
              </w:rPr>
              <w:t>18</w:t>
            </w:r>
            <w:r w:rsidRPr="00DA69FE">
              <w:rPr>
                <w:webHidden/>
              </w:rPr>
              <w:fldChar w:fldCharType="end"/>
            </w:r>
          </w:hyperlink>
        </w:p>
        <w:p w14:paraId="24B5DD58" w14:textId="558426B0" w:rsidR="00DA69FE" w:rsidRPr="00DA69FE" w:rsidRDefault="00DA69FE">
          <w:pPr>
            <w:pStyle w:val="TOC1"/>
            <w:rPr>
              <w:rFonts w:asciiTheme="minorHAnsi" w:eastAsiaTheme="minorEastAsia" w:hAnsiTheme="minorHAnsi" w:cstheme="minorHAnsi"/>
              <w:noProof/>
              <w:kern w:val="2"/>
              <w14:ligatures w14:val="standardContextual"/>
            </w:rPr>
          </w:pPr>
          <w:hyperlink w:anchor="_Toc171343813" w:history="1">
            <w:r w:rsidRPr="00DA69FE">
              <w:rPr>
                <w:rStyle w:val="Hyperlink"/>
                <w:rFonts w:asciiTheme="minorHAnsi" w:hAnsiTheme="minorHAnsi" w:cstheme="minorHAnsi"/>
                <w:b/>
                <w:noProof/>
              </w:rPr>
              <w:t>Workplace Safet</w:t>
            </w:r>
            <w:r w:rsidRPr="00DA69FE">
              <w:rPr>
                <w:rStyle w:val="Hyperlink"/>
                <w:rFonts w:asciiTheme="minorHAnsi" w:hAnsiTheme="minorHAnsi" w:cstheme="minorHAnsi"/>
                <w:b/>
                <w:bCs/>
                <w:noProof/>
              </w:rPr>
              <w:t>y</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_Toc171343813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18</w:t>
            </w:r>
            <w:r w:rsidRPr="00DA69FE">
              <w:rPr>
                <w:rFonts w:asciiTheme="minorHAnsi" w:hAnsiTheme="minorHAnsi" w:cstheme="minorHAnsi"/>
                <w:noProof/>
                <w:webHidden/>
              </w:rPr>
              <w:fldChar w:fldCharType="end"/>
            </w:r>
          </w:hyperlink>
        </w:p>
        <w:p w14:paraId="6FF93223" w14:textId="67AC15A3" w:rsidR="00DA69FE" w:rsidRPr="00DA69FE" w:rsidRDefault="00DA69FE">
          <w:pPr>
            <w:pStyle w:val="TOC2"/>
            <w:rPr>
              <w:rFonts w:eastAsiaTheme="minorEastAsia"/>
              <w:kern w:val="2"/>
              <w14:ligatures w14:val="standardContextual"/>
            </w:rPr>
          </w:pPr>
          <w:hyperlink w:anchor="_Toc171343814" w:history="1">
            <w:r w:rsidRPr="00DA69FE">
              <w:rPr>
                <w:rStyle w:val="Hyperlink"/>
              </w:rPr>
              <w:t>Commitment to Safety</w:t>
            </w:r>
            <w:r w:rsidRPr="00DA69FE">
              <w:rPr>
                <w:webHidden/>
              </w:rPr>
              <w:tab/>
            </w:r>
            <w:r w:rsidRPr="00DA69FE">
              <w:rPr>
                <w:webHidden/>
              </w:rPr>
              <w:fldChar w:fldCharType="begin"/>
            </w:r>
            <w:r w:rsidRPr="00DA69FE">
              <w:rPr>
                <w:webHidden/>
              </w:rPr>
              <w:instrText xml:space="preserve"> PAGEREF _Toc171343814 \h </w:instrText>
            </w:r>
            <w:r w:rsidRPr="00DA69FE">
              <w:rPr>
                <w:webHidden/>
              </w:rPr>
            </w:r>
            <w:r w:rsidRPr="00DA69FE">
              <w:rPr>
                <w:webHidden/>
              </w:rPr>
              <w:fldChar w:fldCharType="separate"/>
            </w:r>
            <w:r w:rsidR="00565BE9">
              <w:rPr>
                <w:webHidden/>
              </w:rPr>
              <w:t>18</w:t>
            </w:r>
            <w:r w:rsidRPr="00DA69FE">
              <w:rPr>
                <w:webHidden/>
              </w:rPr>
              <w:fldChar w:fldCharType="end"/>
            </w:r>
          </w:hyperlink>
        </w:p>
        <w:p w14:paraId="46055942" w14:textId="10066081" w:rsidR="00DA69FE" w:rsidRPr="00DA69FE" w:rsidRDefault="00DA69FE">
          <w:pPr>
            <w:pStyle w:val="TOC2"/>
            <w:rPr>
              <w:rFonts w:eastAsiaTheme="minorEastAsia"/>
              <w:kern w:val="2"/>
              <w14:ligatures w14:val="standardContextual"/>
            </w:rPr>
          </w:pPr>
          <w:hyperlink w:anchor="_Toc171343815" w:history="1">
            <w:r w:rsidRPr="00DA69FE">
              <w:rPr>
                <w:rStyle w:val="Hyperlink"/>
              </w:rPr>
              <w:t>Workplace Injuries</w:t>
            </w:r>
            <w:r w:rsidRPr="00DA69FE">
              <w:rPr>
                <w:webHidden/>
              </w:rPr>
              <w:tab/>
            </w:r>
            <w:r w:rsidRPr="00DA69FE">
              <w:rPr>
                <w:webHidden/>
              </w:rPr>
              <w:fldChar w:fldCharType="begin"/>
            </w:r>
            <w:r w:rsidRPr="00DA69FE">
              <w:rPr>
                <w:webHidden/>
              </w:rPr>
              <w:instrText xml:space="preserve"> PAGEREF _Toc171343815 \h </w:instrText>
            </w:r>
            <w:r w:rsidRPr="00DA69FE">
              <w:rPr>
                <w:webHidden/>
              </w:rPr>
            </w:r>
            <w:r w:rsidRPr="00DA69FE">
              <w:rPr>
                <w:webHidden/>
              </w:rPr>
              <w:fldChar w:fldCharType="separate"/>
            </w:r>
            <w:r w:rsidR="00565BE9">
              <w:rPr>
                <w:webHidden/>
              </w:rPr>
              <w:t>19</w:t>
            </w:r>
            <w:r w:rsidRPr="00DA69FE">
              <w:rPr>
                <w:webHidden/>
              </w:rPr>
              <w:fldChar w:fldCharType="end"/>
            </w:r>
          </w:hyperlink>
        </w:p>
        <w:p w14:paraId="563E0C39" w14:textId="372C8090" w:rsidR="00DA69FE" w:rsidRPr="00DA69FE" w:rsidRDefault="00DA69FE">
          <w:pPr>
            <w:pStyle w:val="TOC2"/>
            <w:rPr>
              <w:rFonts w:eastAsiaTheme="minorEastAsia"/>
              <w:kern w:val="2"/>
              <w14:ligatures w14:val="standardContextual"/>
            </w:rPr>
          </w:pPr>
          <w:hyperlink w:anchor="_Toc171343816" w:history="1">
            <w:r w:rsidRPr="00DA69FE">
              <w:rPr>
                <w:rStyle w:val="Hyperlink"/>
              </w:rPr>
              <w:t>Workers’ Compensation</w:t>
            </w:r>
            <w:r w:rsidRPr="00DA69FE">
              <w:rPr>
                <w:webHidden/>
              </w:rPr>
              <w:tab/>
            </w:r>
            <w:r w:rsidRPr="00DA69FE">
              <w:rPr>
                <w:webHidden/>
              </w:rPr>
              <w:fldChar w:fldCharType="begin"/>
            </w:r>
            <w:r w:rsidRPr="00DA69FE">
              <w:rPr>
                <w:webHidden/>
              </w:rPr>
              <w:instrText xml:space="preserve"> PAGEREF _Toc171343816 \h </w:instrText>
            </w:r>
            <w:r w:rsidRPr="00DA69FE">
              <w:rPr>
                <w:webHidden/>
              </w:rPr>
            </w:r>
            <w:r w:rsidRPr="00DA69FE">
              <w:rPr>
                <w:webHidden/>
              </w:rPr>
              <w:fldChar w:fldCharType="separate"/>
            </w:r>
            <w:r w:rsidR="00565BE9">
              <w:rPr>
                <w:webHidden/>
              </w:rPr>
              <w:t>19</w:t>
            </w:r>
            <w:r w:rsidRPr="00DA69FE">
              <w:rPr>
                <w:webHidden/>
              </w:rPr>
              <w:fldChar w:fldCharType="end"/>
            </w:r>
          </w:hyperlink>
        </w:p>
        <w:p w14:paraId="2567B8FB" w14:textId="4077413D" w:rsidR="00DA69FE" w:rsidRPr="00DA69FE" w:rsidRDefault="00DA69FE">
          <w:pPr>
            <w:pStyle w:val="TOC2"/>
            <w:rPr>
              <w:rFonts w:eastAsiaTheme="minorEastAsia"/>
              <w:kern w:val="2"/>
              <w14:ligatures w14:val="standardContextual"/>
            </w:rPr>
          </w:pPr>
          <w:hyperlink w:anchor="_Toc171343817" w:history="1">
            <w:r w:rsidRPr="00DA69FE">
              <w:rPr>
                <w:rStyle w:val="Hyperlink"/>
              </w:rPr>
              <w:t>Workplace Violence Prevention</w:t>
            </w:r>
            <w:r w:rsidRPr="00DA69FE">
              <w:rPr>
                <w:webHidden/>
              </w:rPr>
              <w:tab/>
            </w:r>
            <w:r w:rsidRPr="00DA69FE">
              <w:rPr>
                <w:webHidden/>
              </w:rPr>
              <w:fldChar w:fldCharType="begin"/>
            </w:r>
            <w:r w:rsidRPr="00DA69FE">
              <w:rPr>
                <w:webHidden/>
              </w:rPr>
              <w:instrText xml:space="preserve"> PAGEREF _Toc171343817 \h </w:instrText>
            </w:r>
            <w:r w:rsidRPr="00DA69FE">
              <w:rPr>
                <w:webHidden/>
              </w:rPr>
            </w:r>
            <w:r w:rsidRPr="00DA69FE">
              <w:rPr>
                <w:webHidden/>
              </w:rPr>
              <w:fldChar w:fldCharType="separate"/>
            </w:r>
            <w:r w:rsidR="00565BE9">
              <w:rPr>
                <w:webHidden/>
              </w:rPr>
              <w:t>19</w:t>
            </w:r>
            <w:r w:rsidRPr="00DA69FE">
              <w:rPr>
                <w:webHidden/>
              </w:rPr>
              <w:fldChar w:fldCharType="end"/>
            </w:r>
          </w:hyperlink>
        </w:p>
        <w:p w14:paraId="17303999" w14:textId="16C8AA45" w:rsidR="00DA69FE" w:rsidRPr="00DA69FE" w:rsidRDefault="00DA69FE">
          <w:pPr>
            <w:pStyle w:val="TOC2"/>
            <w:rPr>
              <w:rFonts w:eastAsiaTheme="minorEastAsia"/>
              <w:kern w:val="2"/>
              <w14:ligatures w14:val="standardContextual"/>
            </w:rPr>
          </w:pPr>
          <w:hyperlink w:anchor="_Toc171343818" w:history="1">
            <w:r w:rsidRPr="00DA69FE">
              <w:rPr>
                <w:rStyle w:val="Hyperlink"/>
              </w:rPr>
              <w:t>Emergency Closings</w:t>
            </w:r>
            <w:r w:rsidRPr="00DA69FE">
              <w:rPr>
                <w:webHidden/>
              </w:rPr>
              <w:tab/>
            </w:r>
            <w:r w:rsidRPr="00DA69FE">
              <w:rPr>
                <w:webHidden/>
              </w:rPr>
              <w:fldChar w:fldCharType="begin"/>
            </w:r>
            <w:r w:rsidRPr="00DA69FE">
              <w:rPr>
                <w:webHidden/>
              </w:rPr>
              <w:instrText xml:space="preserve"> PAGEREF _Toc171343818 \h </w:instrText>
            </w:r>
            <w:r w:rsidRPr="00DA69FE">
              <w:rPr>
                <w:webHidden/>
              </w:rPr>
            </w:r>
            <w:r w:rsidRPr="00DA69FE">
              <w:rPr>
                <w:webHidden/>
              </w:rPr>
              <w:fldChar w:fldCharType="separate"/>
            </w:r>
            <w:r w:rsidR="00565BE9">
              <w:rPr>
                <w:webHidden/>
              </w:rPr>
              <w:t>20</w:t>
            </w:r>
            <w:r w:rsidRPr="00DA69FE">
              <w:rPr>
                <w:webHidden/>
              </w:rPr>
              <w:fldChar w:fldCharType="end"/>
            </w:r>
          </w:hyperlink>
        </w:p>
        <w:p w14:paraId="301E4FD7" w14:textId="6F9ED5A1" w:rsidR="00DA69FE" w:rsidRPr="00DA69FE" w:rsidRDefault="00DA69FE">
          <w:pPr>
            <w:pStyle w:val="TOC2"/>
            <w:rPr>
              <w:rFonts w:eastAsiaTheme="minorEastAsia"/>
              <w:kern w:val="2"/>
              <w14:ligatures w14:val="standardContextual"/>
            </w:rPr>
          </w:pPr>
          <w:hyperlink w:anchor="_Toc171343819" w:history="1">
            <w:r w:rsidRPr="00DA69FE">
              <w:rPr>
                <w:rStyle w:val="Hyperlink"/>
              </w:rPr>
              <w:t>Cell Phone Safety and Driving</w:t>
            </w:r>
            <w:r w:rsidRPr="00DA69FE">
              <w:rPr>
                <w:webHidden/>
              </w:rPr>
              <w:tab/>
            </w:r>
            <w:r w:rsidRPr="00DA69FE">
              <w:rPr>
                <w:webHidden/>
              </w:rPr>
              <w:fldChar w:fldCharType="begin"/>
            </w:r>
            <w:r w:rsidRPr="00DA69FE">
              <w:rPr>
                <w:webHidden/>
              </w:rPr>
              <w:instrText xml:space="preserve"> PAGEREF _Toc171343819 \h </w:instrText>
            </w:r>
            <w:r w:rsidRPr="00DA69FE">
              <w:rPr>
                <w:webHidden/>
              </w:rPr>
            </w:r>
            <w:r w:rsidRPr="00DA69FE">
              <w:rPr>
                <w:webHidden/>
              </w:rPr>
              <w:fldChar w:fldCharType="separate"/>
            </w:r>
            <w:r w:rsidR="00565BE9">
              <w:rPr>
                <w:webHidden/>
              </w:rPr>
              <w:t>21</w:t>
            </w:r>
            <w:r w:rsidRPr="00DA69FE">
              <w:rPr>
                <w:webHidden/>
              </w:rPr>
              <w:fldChar w:fldCharType="end"/>
            </w:r>
          </w:hyperlink>
        </w:p>
        <w:p w14:paraId="15E9B9DC" w14:textId="3BD2862B" w:rsidR="00DA69FE" w:rsidRPr="00DA69FE" w:rsidRDefault="00DA69FE">
          <w:pPr>
            <w:pStyle w:val="TOC2"/>
            <w:rPr>
              <w:rFonts w:eastAsiaTheme="minorEastAsia"/>
              <w:kern w:val="2"/>
              <w14:ligatures w14:val="standardContextual"/>
            </w:rPr>
          </w:pPr>
          <w:hyperlink w:anchor="_Toc171343820" w:history="1">
            <w:r w:rsidRPr="00DA69FE">
              <w:rPr>
                <w:rStyle w:val="Hyperlink"/>
              </w:rPr>
              <w:t>Security</w:t>
            </w:r>
            <w:r w:rsidRPr="00DA69FE">
              <w:rPr>
                <w:webHidden/>
              </w:rPr>
              <w:tab/>
            </w:r>
            <w:r w:rsidRPr="00DA69FE">
              <w:rPr>
                <w:webHidden/>
              </w:rPr>
              <w:fldChar w:fldCharType="begin"/>
            </w:r>
            <w:r w:rsidRPr="00DA69FE">
              <w:rPr>
                <w:webHidden/>
              </w:rPr>
              <w:instrText xml:space="preserve"> PAGEREF _Toc171343820 \h </w:instrText>
            </w:r>
            <w:r w:rsidRPr="00DA69FE">
              <w:rPr>
                <w:webHidden/>
              </w:rPr>
            </w:r>
            <w:r w:rsidRPr="00DA69FE">
              <w:rPr>
                <w:webHidden/>
              </w:rPr>
              <w:fldChar w:fldCharType="separate"/>
            </w:r>
            <w:r w:rsidR="00565BE9">
              <w:rPr>
                <w:webHidden/>
              </w:rPr>
              <w:t>21</w:t>
            </w:r>
            <w:r w:rsidRPr="00DA69FE">
              <w:rPr>
                <w:webHidden/>
              </w:rPr>
              <w:fldChar w:fldCharType="end"/>
            </w:r>
          </w:hyperlink>
        </w:p>
        <w:p w14:paraId="428BDCBA" w14:textId="6E2939ED" w:rsidR="00DA69FE" w:rsidRPr="00DA69FE" w:rsidRDefault="00DA69FE">
          <w:pPr>
            <w:pStyle w:val="TOC1"/>
            <w:rPr>
              <w:rFonts w:asciiTheme="minorHAnsi" w:eastAsiaTheme="minorEastAsia" w:hAnsiTheme="minorHAnsi" w:cstheme="minorHAnsi"/>
              <w:noProof/>
              <w:kern w:val="2"/>
              <w14:ligatures w14:val="standardContextual"/>
            </w:rPr>
          </w:pPr>
          <w:hyperlink w:anchor="_Toc171343821" w:history="1">
            <w:r w:rsidRPr="00DA69FE">
              <w:rPr>
                <w:rStyle w:val="Hyperlink"/>
                <w:rFonts w:asciiTheme="minorHAnsi" w:hAnsiTheme="minorHAnsi" w:cstheme="minorHAnsi"/>
                <w:b/>
                <w:noProof/>
              </w:rPr>
              <w:t>Workplace Conduct and Guidelines</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_Toc171343821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22</w:t>
            </w:r>
            <w:r w:rsidRPr="00DA69FE">
              <w:rPr>
                <w:rFonts w:asciiTheme="minorHAnsi" w:hAnsiTheme="minorHAnsi" w:cstheme="minorHAnsi"/>
                <w:noProof/>
                <w:webHidden/>
              </w:rPr>
              <w:fldChar w:fldCharType="end"/>
            </w:r>
          </w:hyperlink>
        </w:p>
        <w:p w14:paraId="0A9FA111" w14:textId="4C36216A" w:rsidR="00DA69FE" w:rsidRPr="00DA69FE" w:rsidRDefault="00DA69FE">
          <w:pPr>
            <w:pStyle w:val="TOC2"/>
            <w:rPr>
              <w:rFonts w:eastAsiaTheme="minorEastAsia"/>
              <w:kern w:val="2"/>
              <w14:ligatures w14:val="standardContextual"/>
            </w:rPr>
          </w:pPr>
          <w:hyperlink w:anchor="_Toc171343822" w:history="1">
            <w:r w:rsidRPr="00DA69FE">
              <w:rPr>
                <w:rStyle w:val="Hyperlink"/>
              </w:rPr>
              <w:t>Punctuality, Attendance and Scheduling</w:t>
            </w:r>
            <w:r w:rsidRPr="00DA69FE">
              <w:rPr>
                <w:webHidden/>
              </w:rPr>
              <w:tab/>
            </w:r>
            <w:r w:rsidRPr="00DA69FE">
              <w:rPr>
                <w:webHidden/>
              </w:rPr>
              <w:fldChar w:fldCharType="begin"/>
            </w:r>
            <w:r w:rsidRPr="00DA69FE">
              <w:rPr>
                <w:webHidden/>
              </w:rPr>
              <w:instrText xml:space="preserve"> PAGEREF _Toc171343822 \h </w:instrText>
            </w:r>
            <w:r w:rsidRPr="00DA69FE">
              <w:rPr>
                <w:webHidden/>
              </w:rPr>
            </w:r>
            <w:r w:rsidRPr="00DA69FE">
              <w:rPr>
                <w:webHidden/>
              </w:rPr>
              <w:fldChar w:fldCharType="separate"/>
            </w:r>
            <w:r w:rsidR="00565BE9">
              <w:rPr>
                <w:webHidden/>
              </w:rPr>
              <w:t>22</w:t>
            </w:r>
            <w:r w:rsidRPr="00DA69FE">
              <w:rPr>
                <w:webHidden/>
              </w:rPr>
              <w:fldChar w:fldCharType="end"/>
            </w:r>
          </w:hyperlink>
        </w:p>
        <w:p w14:paraId="28F2C652" w14:textId="527C8A06" w:rsidR="00DA69FE" w:rsidRPr="00DA69FE" w:rsidRDefault="00DA69FE">
          <w:pPr>
            <w:pStyle w:val="TOC2"/>
            <w:rPr>
              <w:rFonts w:eastAsiaTheme="minorEastAsia"/>
              <w:kern w:val="2"/>
              <w14:ligatures w14:val="standardContextual"/>
            </w:rPr>
          </w:pPr>
          <w:hyperlink w:anchor="_Toc171343823" w:history="1">
            <w:r w:rsidRPr="00DA69FE">
              <w:rPr>
                <w:rStyle w:val="Hyperlink"/>
              </w:rPr>
              <w:t>Job Performance</w:t>
            </w:r>
            <w:r w:rsidRPr="00DA69FE">
              <w:rPr>
                <w:webHidden/>
              </w:rPr>
              <w:tab/>
            </w:r>
            <w:r w:rsidRPr="00DA69FE">
              <w:rPr>
                <w:webHidden/>
              </w:rPr>
              <w:fldChar w:fldCharType="begin"/>
            </w:r>
            <w:r w:rsidRPr="00DA69FE">
              <w:rPr>
                <w:webHidden/>
              </w:rPr>
              <w:instrText xml:space="preserve"> PAGEREF _Toc171343823 \h </w:instrText>
            </w:r>
            <w:r w:rsidRPr="00DA69FE">
              <w:rPr>
                <w:webHidden/>
              </w:rPr>
            </w:r>
            <w:r w:rsidRPr="00DA69FE">
              <w:rPr>
                <w:webHidden/>
              </w:rPr>
              <w:fldChar w:fldCharType="separate"/>
            </w:r>
            <w:r w:rsidR="00565BE9">
              <w:rPr>
                <w:webHidden/>
              </w:rPr>
              <w:t>22</w:t>
            </w:r>
            <w:r w:rsidRPr="00DA69FE">
              <w:rPr>
                <w:webHidden/>
              </w:rPr>
              <w:fldChar w:fldCharType="end"/>
            </w:r>
          </w:hyperlink>
        </w:p>
        <w:p w14:paraId="04AEF3A9" w14:textId="6C4B26DB" w:rsidR="00DA69FE" w:rsidRPr="00DA69FE" w:rsidRDefault="00DA69FE">
          <w:pPr>
            <w:pStyle w:val="TOC2"/>
            <w:rPr>
              <w:rFonts w:eastAsiaTheme="minorEastAsia"/>
              <w:kern w:val="2"/>
              <w14:ligatures w14:val="standardContextual"/>
            </w:rPr>
          </w:pPr>
          <w:hyperlink w:anchor="_Toc171343824" w:history="1">
            <w:r w:rsidRPr="00DA69FE">
              <w:rPr>
                <w:rStyle w:val="Hyperlink"/>
              </w:rPr>
              <w:t>Outside Employment</w:t>
            </w:r>
            <w:r w:rsidRPr="00DA69FE">
              <w:rPr>
                <w:webHidden/>
              </w:rPr>
              <w:tab/>
            </w:r>
            <w:r w:rsidRPr="00DA69FE">
              <w:rPr>
                <w:webHidden/>
              </w:rPr>
              <w:fldChar w:fldCharType="begin"/>
            </w:r>
            <w:r w:rsidRPr="00DA69FE">
              <w:rPr>
                <w:webHidden/>
              </w:rPr>
              <w:instrText xml:space="preserve"> PAGEREF _Toc171343824 \h </w:instrText>
            </w:r>
            <w:r w:rsidRPr="00DA69FE">
              <w:rPr>
                <w:webHidden/>
              </w:rPr>
            </w:r>
            <w:r w:rsidRPr="00DA69FE">
              <w:rPr>
                <w:webHidden/>
              </w:rPr>
              <w:fldChar w:fldCharType="separate"/>
            </w:r>
            <w:r w:rsidR="00565BE9">
              <w:rPr>
                <w:webHidden/>
              </w:rPr>
              <w:t>22</w:t>
            </w:r>
            <w:r w:rsidRPr="00DA69FE">
              <w:rPr>
                <w:webHidden/>
              </w:rPr>
              <w:fldChar w:fldCharType="end"/>
            </w:r>
          </w:hyperlink>
        </w:p>
        <w:p w14:paraId="46C652E4" w14:textId="709035FC" w:rsidR="00DA69FE" w:rsidRPr="00DA69FE" w:rsidRDefault="00DA69FE">
          <w:pPr>
            <w:pStyle w:val="TOC2"/>
            <w:rPr>
              <w:rFonts w:eastAsiaTheme="minorEastAsia"/>
              <w:kern w:val="2"/>
              <w14:ligatures w14:val="standardContextual"/>
            </w:rPr>
          </w:pPr>
          <w:hyperlink w:anchor="_Toc171343825" w:history="1">
            <w:r w:rsidRPr="00DA69FE">
              <w:rPr>
                <w:rStyle w:val="Hyperlink"/>
              </w:rPr>
              <w:t>Employment of Relatives and Domestic Partners</w:t>
            </w:r>
            <w:r w:rsidRPr="00DA69FE">
              <w:rPr>
                <w:webHidden/>
              </w:rPr>
              <w:tab/>
            </w:r>
            <w:r w:rsidRPr="00DA69FE">
              <w:rPr>
                <w:webHidden/>
              </w:rPr>
              <w:fldChar w:fldCharType="begin"/>
            </w:r>
            <w:r w:rsidRPr="00DA69FE">
              <w:rPr>
                <w:webHidden/>
              </w:rPr>
              <w:instrText xml:space="preserve"> PAGEREF _Toc171343825 \h </w:instrText>
            </w:r>
            <w:r w:rsidRPr="00DA69FE">
              <w:rPr>
                <w:webHidden/>
              </w:rPr>
            </w:r>
            <w:r w:rsidRPr="00DA69FE">
              <w:rPr>
                <w:webHidden/>
              </w:rPr>
              <w:fldChar w:fldCharType="separate"/>
            </w:r>
            <w:r w:rsidR="00565BE9">
              <w:rPr>
                <w:webHidden/>
              </w:rPr>
              <w:t>22</w:t>
            </w:r>
            <w:r w:rsidRPr="00DA69FE">
              <w:rPr>
                <w:webHidden/>
              </w:rPr>
              <w:fldChar w:fldCharType="end"/>
            </w:r>
          </w:hyperlink>
        </w:p>
        <w:p w14:paraId="4166CD05" w14:textId="395A48CA" w:rsidR="00DA69FE" w:rsidRPr="00DA69FE" w:rsidRDefault="00DA69FE">
          <w:pPr>
            <w:pStyle w:val="TOC2"/>
            <w:rPr>
              <w:rFonts w:eastAsiaTheme="minorEastAsia"/>
              <w:kern w:val="2"/>
              <w14:ligatures w14:val="standardContextual"/>
            </w:rPr>
          </w:pPr>
          <w:hyperlink w:anchor="_Toc171343826" w:history="1">
            <w:r w:rsidRPr="00DA69FE">
              <w:rPr>
                <w:rStyle w:val="Hyperlink"/>
              </w:rPr>
              <w:t>Dress and Personal Standards</w:t>
            </w:r>
            <w:r w:rsidRPr="00DA69FE">
              <w:rPr>
                <w:webHidden/>
              </w:rPr>
              <w:tab/>
            </w:r>
            <w:r w:rsidRPr="00DA69FE">
              <w:rPr>
                <w:webHidden/>
              </w:rPr>
              <w:fldChar w:fldCharType="begin"/>
            </w:r>
            <w:r w:rsidRPr="00DA69FE">
              <w:rPr>
                <w:webHidden/>
              </w:rPr>
              <w:instrText xml:space="preserve"> PAGEREF _Toc171343826 \h </w:instrText>
            </w:r>
            <w:r w:rsidRPr="00DA69FE">
              <w:rPr>
                <w:webHidden/>
              </w:rPr>
            </w:r>
            <w:r w:rsidRPr="00DA69FE">
              <w:rPr>
                <w:webHidden/>
              </w:rPr>
              <w:fldChar w:fldCharType="separate"/>
            </w:r>
            <w:r w:rsidR="00565BE9">
              <w:rPr>
                <w:webHidden/>
              </w:rPr>
              <w:t>23</w:t>
            </w:r>
            <w:r w:rsidRPr="00DA69FE">
              <w:rPr>
                <w:webHidden/>
              </w:rPr>
              <w:fldChar w:fldCharType="end"/>
            </w:r>
          </w:hyperlink>
        </w:p>
        <w:p w14:paraId="1FD40AA4" w14:textId="5AE6543A" w:rsidR="00DA69FE" w:rsidRPr="00DA69FE" w:rsidRDefault="00DA69FE">
          <w:pPr>
            <w:pStyle w:val="TOC2"/>
            <w:rPr>
              <w:rFonts w:eastAsiaTheme="minorEastAsia"/>
              <w:kern w:val="2"/>
              <w14:ligatures w14:val="standardContextual"/>
            </w:rPr>
          </w:pPr>
          <w:hyperlink w:anchor="_Toc171343827" w:history="1">
            <w:r w:rsidRPr="00DA69FE">
              <w:rPr>
                <w:rStyle w:val="Hyperlink"/>
              </w:rPr>
              <w:t>Cell Phone, Internet, and Social Media Use</w:t>
            </w:r>
            <w:r w:rsidRPr="00DA69FE">
              <w:rPr>
                <w:webHidden/>
              </w:rPr>
              <w:tab/>
            </w:r>
            <w:r w:rsidRPr="00DA69FE">
              <w:rPr>
                <w:webHidden/>
              </w:rPr>
              <w:fldChar w:fldCharType="begin"/>
            </w:r>
            <w:r w:rsidRPr="00DA69FE">
              <w:rPr>
                <w:webHidden/>
              </w:rPr>
              <w:instrText xml:space="preserve"> PAGEREF _Toc171343827 \h </w:instrText>
            </w:r>
            <w:r w:rsidRPr="00DA69FE">
              <w:rPr>
                <w:webHidden/>
              </w:rPr>
            </w:r>
            <w:r w:rsidRPr="00DA69FE">
              <w:rPr>
                <w:webHidden/>
              </w:rPr>
              <w:fldChar w:fldCharType="separate"/>
            </w:r>
            <w:r w:rsidR="00565BE9">
              <w:rPr>
                <w:webHidden/>
              </w:rPr>
              <w:t>23</w:t>
            </w:r>
            <w:r w:rsidRPr="00DA69FE">
              <w:rPr>
                <w:webHidden/>
              </w:rPr>
              <w:fldChar w:fldCharType="end"/>
            </w:r>
          </w:hyperlink>
        </w:p>
        <w:p w14:paraId="0106F87C" w14:textId="176C668B" w:rsidR="00DA69FE" w:rsidRPr="00DA69FE" w:rsidRDefault="00DA69FE">
          <w:pPr>
            <w:pStyle w:val="TOC3"/>
            <w:rPr>
              <w:rFonts w:asciiTheme="minorHAnsi" w:eastAsiaTheme="minorEastAsia" w:hAnsiTheme="minorHAnsi" w:cstheme="minorHAnsi"/>
              <w:noProof/>
              <w:kern w:val="2"/>
              <w14:ligatures w14:val="standardContextual"/>
            </w:rPr>
          </w:pPr>
          <w:hyperlink w:anchor="_Toc171343829" w:history="1">
            <w:r w:rsidRPr="00DA69FE">
              <w:rPr>
                <w:rStyle w:val="Hyperlink"/>
                <w:rFonts w:asciiTheme="minorHAnsi" w:eastAsia="Calibri" w:hAnsiTheme="minorHAnsi" w:cstheme="minorHAnsi"/>
                <w:noProof/>
              </w:rPr>
              <w:t>Social media use</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_Toc171343829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24</w:t>
            </w:r>
            <w:r w:rsidRPr="00DA69FE">
              <w:rPr>
                <w:rFonts w:asciiTheme="minorHAnsi" w:hAnsiTheme="minorHAnsi" w:cstheme="minorHAnsi"/>
                <w:noProof/>
                <w:webHidden/>
              </w:rPr>
              <w:fldChar w:fldCharType="end"/>
            </w:r>
          </w:hyperlink>
        </w:p>
        <w:p w14:paraId="03775330" w14:textId="63F5C358" w:rsidR="00DA69FE" w:rsidRPr="00DA69FE" w:rsidRDefault="00DA69FE">
          <w:pPr>
            <w:pStyle w:val="TOC2"/>
            <w:rPr>
              <w:rFonts w:eastAsiaTheme="minorEastAsia"/>
              <w:kern w:val="2"/>
              <w14:ligatures w14:val="standardContextual"/>
            </w:rPr>
          </w:pPr>
          <w:hyperlink w:anchor="_Toc171343830" w:history="1">
            <w:r w:rsidRPr="00DA69FE">
              <w:rPr>
                <w:rStyle w:val="Hyperlink"/>
              </w:rPr>
              <w:t>Solicitation</w:t>
            </w:r>
            <w:r w:rsidRPr="00DA69FE">
              <w:rPr>
                <w:webHidden/>
              </w:rPr>
              <w:tab/>
            </w:r>
            <w:r w:rsidRPr="00DA69FE">
              <w:rPr>
                <w:webHidden/>
              </w:rPr>
              <w:fldChar w:fldCharType="begin"/>
            </w:r>
            <w:r w:rsidRPr="00DA69FE">
              <w:rPr>
                <w:webHidden/>
              </w:rPr>
              <w:instrText xml:space="preserve"> PAGEREF _Toc171343830 \h </w:instrText>
            </w:r>
            <w:r w:rsidRPr="00DA69FE">
              <w:rPr>
                <w:webHidden/>
              </w:rPr>
            </w:r>
            <w:r w:rsidRPr="00DA69FE">
              <w:rPr>
                <w:webHidden/>
              </w:rPr>
              <w:fldChar w:fldCharType="separate"/>
            </w:r>
            <w:r w:rsidR="00565BE9">
              <w:rPr>
                <w:webHidden/>
              </w:rPr>
              <w:t>24</w:t>
            </w:r>
            <w:r w:rsidRPr="00DA69FE">
              <w:rPr>
                <w:webHidden/>
              </w:rPr>
              <w:fldChar w:fldCharType="end"/>
            </w:r>
          </w:hyperlink>
        </w:p>
        <w:p w14:paraId="13BF1D60" w14:textId="71B9E095" w:rsidR="00DA69FE" w:rsidRPr="00DA69FE" w:rsidRDefault="00DA69FE">
          <w:pPr>
            <w:pStyle w:val="TOC2"/>
            <w:rPr>
              <w:rFonts w:eastAsiaTheme="minorEastAsia"/>
              <w:kern w:val="2"/>
              <w14:ligatures w14:val="standardContextual"/>
            </w:rPr>
          </w:pPr>
          <w:hyperlink w:anchor="_Toc171343831" w:history="1">
            <w:r w:rsidRPr="00DA69FE">
              <w:rPr>
                <w:rStyle w:val="Hyperlink"/>
              </w:rPr>
              <w:t>Company Property</w:t>
            </w:r>
            <w:r w:rsidRPr="00DA69FE">
              <w:rPr>
                <w:webHidden/>
              </w:rPr>
              <w:tab/>
            </w:r>
            <w:r w:rsidRPr="00DA69FE">
              <w:rPr>
                <w:webHidden/>
              </w:rPr>
              <w:fldChar w:fldCharType="begin"/>
            </w:r>
            <w:r w:rsidRPr="00DA69FE">
              <w:rPr>
                <w:webHidden/>
              </w:rPr>
              <w:instrText xml:space="preserve"> PAGEREF _Toc171343831 \h </w:instrText>
            </w:r>
            <w:r w:rsidRPr="00DA69FE">
              <w:rPr>
                <w:webHidden/>
              </w:rPr>
            </w:r>
            <w:r w:rsidRPr="00DA69FE">
              <w:rPr>
                <w:webHidden/>
              </w:rPr>
              <w:fldChar w:fldCharType="separate"/>
            </w:r>
            <w:r w:rsidR="00565BE9">
              <w:rPr>
                <w:webHidden/>
              </w:rPr>
              <w:t>25</w:t>
            </w:r>
            <w:r w:rsidRPr="00DA69FE">
              <w:rPr>
                <w:webHidden/>
              </w:rPr>
              <w:fldChar w:fldCharType="end"/>
            </w:r>
          </w:hyperlink>
        </w:p>
        <w:p w14:paraId="25D6AF0C" w14:textId="1CC67FB7" w:rsidR="00DA69FE" w:rsidRPr="00DA69FE" w:rsidRDefault="00DA69FE">
          <w:pPr>
            <w:pStyle w:val="TOC2"/>
            <w:rPr>
              <w:rFonts w:eastAsiaTheme="minorEastAsia"/>
              <w:kern w:val="2"/>
              <w14:ligatures w14:val="standardContextual"/>
            </w:rPr>
          </w:pPr>
          <w:hyperlink w:anchor="_Toc171343832" w:history="1">
            <w:r w:rsidRPr="00DA69FE">
              <w:rPr>
                <w:rStyle w:val="Hyperlink"/>
              </w:rPr>
              <w:t>Disciplinary Procedure</w:t>
            </w:r>
            <w:r w:rsidRPr="00DA69FE">
              <w:rPr>
                <w:webHidden/>
              </w:rPr>
              <w:tab/>
            </w:r>
            <w:r w:rsidRPr="00DA69FE">
              <w:rPr>
                <w:webHidden/>
              </w:rPr>
              <w:fldChar w:fldCharType="begin"/>
            </w:r>
            <w:r w:rsidRPr="00DA69FE">
              <w:rPr>
                <w:webHidden/>
              </w:rPr>
              <w:instrText xml:space="preserve"> PAGEREF _Toc171343832 \h </w:instrText>
            </w:r>
            <w:r w:rsidRPr="00DA69FE">
              <w:rPr>
                <w:webHidden/>
              </w:rPr>
            </w:r>
            <w:r w:rsidRPr="00DA69FE">
              <w:rPr>
                <w:webHidden/>
              </w:rPr>
              <w:fldChar w:fldCharType="separate"/>
            </w:r>
            <w:r w:rsidR="00565BE9">
              <w:rPr>
                <w:webHidden/>
              </w:rPr>
              <w:t>25</w:t>
            </w:r>
            <w:r w:rsidRPr="00DA69FE">
              <w:rPr>
                <w:webHidden/>
              </w:rPr>
              <w:fldChar w:fldCharType="end"/>
            </w:r>
          </w:hyperlink>
        </w:p>
        <w:p w14:paraId="38061849" w14:textId="16AB56E3" w:rsidR="00DA69FE" w:rsidRPr="00DA69FE" w:rsidRDefault="00DA69FE">
          <w:pPr>
            <w:pStyle w:val="TOC1"/>
            <w:rPr>
              <w:rFonts w:asciiTheme="minorHAnsi" w:eastAsiaTheme="minorEastAsia" w:hAnsiTheme="minorHAnsi" w:cstheme="minorHAnsi"/>
              <w:noProof/>
              <w:kern w:val="2"/>
              <w14:ligatures w14:val="standardContextual"/>
            </w:rPr>
          </w:pPr>
          <w:hyperlink w:anchor="_Toc171343833" w:history="1">
            <w:r w:rsidRPr="00DA69FE">
              <w:rPr>
                <w:rStyle w:val="Hyperlink"/>
                <w:rFonts w:asciiTheme="minorHAnsi" w:hAnsiTheme="minorHAnsi" w:cstheme="minorHAnsi"/>
                <w:b/>
                <w:noProof/>
              </w:rPr>
              <w:t>Employee Benefits</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_Toc171343833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26</w:t>
            </w:r>
            <w:r w:rsidRPr="00DA69FE">
              <w:rPr>
                <w:rFonts w:asciiTheme="minorHAnsi" w:hAnsiTheme="minorHAnsi" w:cstheme="minorHAnsi"/>
                <w:noProof/>
                <w:webHidden/>
              </w:rPr>
              <w:fldChar w:fldCharType="end"/>
            </w:r>
          </w:hyperlink>
        </w:p>
        <w:p w14:paraId="5CDE8C06" w14:textId="2F9ADCAA" w:rsidR="00DA69FE" w:rsidRPr="00DA69FE" w:rsidRDefault="00DA69FE">
          <w:pPr>
            <w:pStyle w:val="TOC2"/>
            <w:rPr>
              <w:rFonts w:eastAsiaTheme="minorEastAsia"/>
              <w:kern w:val="2"/>
              <w14:ligatures w14:val="standardContextual"/>
            </w:rPr>
          </w:pPr>
          <w:hyperlink w:anchor="_Toc171343834" w:history="1">
            <w:r w:rsidRPr="00DA69FE">
              <w:rPr>
                <w:rStyle w:val="Hyperlink"/>
              </w:rPr>
              <w:t>Medical, Dental, and Vision Insurance</w:t>
            </w:r>
            <w:r w:rsidRPr="00DA69FE">
              <w:rPr>
                <w:webHidden/>
              </w:rPr>
              <w:tab/>
            </w:r>
            <w:r w:rsidRPr="00DA69FE">
              <w:rPr>
                <w:webHidden/>
              </w:rPr>
              <w:fldChar w:fldCharType="begin"/>
            </w:r>
            <w:r w:rsidRPr="00DA69FE">
              <w:rPr>
                <w:webHidden/>
              </w:rPr>
              <w:instrText xml:space="preserve"> PAGEREF _Toc171343834 \h </w:instrText>
            </w:r>
            <w:r w:rsidRPr="00DA69FE">
              <w:rPr>
                <w:webHidden/>
              </w:rPr>
            </w:r>
            <w:r w:rsidRPr="00DA69FE">
              <w:rPr>
                <w:webHidden/>
              </w:rPr>
              <w:fldChar w:fldCharType="separate"/>
            </w:r>
            <w:r w:rsidR="00565BE9">
              <w:rPr>
                <w:webHidden/>
              </w:rPr>
              <w:t>26</w:t>
            </w:r>
            <w:r w:rsidRPr="00DA69FE">
              <w:rPr>
                <w:webHidden/>
              </w:rPr>
              <w:fldChar w:fldCharType="end"/>
            </w:r>
          </w:hyperlink>
        </w:p>
        <w:p w14:paraId="60AEA469" w14:textId="34C78CF2" w:rsidR="00DA69FE" w:rsidRPr="00DA69FE" w:rsidRDefault="00DA69FE">
          <w:pPr>
            <w:pStyle w:val="TOC2"/>
            <w:rPr>
              <w:rFonts w:eastAsiaTheme="minorEastAsia"/>
              <w:kern w:val="2"/>
              <w14:ligatures w14:val="standardContextual"/>
            </w:rPr>
          </w:pPr>
          <w:hyperlink w:anchor="_Toc171343835" w:history="1">
            <w:r w:rsidRPr="00DA69FE">
              <w:rPr>
                <w:rStyle w:val="Hyperlink"/>
              </w:rPr>
              <w:t>Insurance</w:t>
            </w:r>
            <w:r w:rsidRPr="00DA69FE">
              <w:rPr>
                <w:webHidden/>
              </w:rPr>
              <w:tab/>
            </w:r>
            <w:r w:rsidRPr="00DA69FE">
              <w:rPr>
                <w:webHidden/>
              </w:rPr>
              <w:fldChar w:fldCharType="begin"/>
            </w:r>
            <w:r w:rsidRPr="00DA69FE">
              <w:rPr>
                <w:webHidden/>
              </w:rPr>
              <w:instrText xml:space="preserve"> PAGEREF _Toc171343835 \h </w:instrText>
            </w:r>
            <w:r w:rsidRPr="00DA69FE">
              <w:rPr>
                <w:webHidden/>
              </w:rPr>
            </w:r>
            <w:r w:rsidRPr="00DA69FE">
              <w:rPr>
                <w:webHidden/>
              </w:rPr>
              <w:fldChar w:fldCharType="separate"/>
            </w:r>
            <w:r w:rsidR="00565BE9">
              <w:rPr>
                <w:webHidden/>
              </w:rPr>
              <w:t>26</w:t>
            </w:r>
            <w:r w:rsidRPr="00DA69FE">
              <w:rPr>
                <w:webHidden/>
              </w:rPr>
              <w:fldChar w:fldCharType="end"/>
            </w:r>
          </w:hyperlink>
        </w:p>
        <w:p w14:paraId="26E62F01" w14:textId="161AD379" w:rsidR="00DA69FE" w:rsidRPr="00DA69FE" w:rsidRDefault="00DA69FE">
          <w:pPr>
            <w:pStyle w:val="TOC3"/>
            <w:rPr>
              <w:rFonts w:asciiTheme="minorHAnsi" w:eastAsiaTheme="minorEastAsia" w:hAnsiTheme="minorHAnsi" w:cstheme="minorHAnsi"/>
              <w:noProof/>
              <w:kern w:val="2"/>
              <w14:ligatures w14:val="standardContextual"/>
            </w:rPr>
          </w:pPr>
          <w:hyperlink w:anchor="_Toc171343836" w:history="1">
            <w:r w:rsidRPr="00DA69FE">
              <w:rPr>
                <w:rStyle w:val="Hyperlink"/>
                <w:rFonts w:asciiTheme="minorHAnsi" w:hAnsiTheme="minorHAnsi" w:cstheme="minorHAnsi"/>
                <w:noProof/>
              </w:rPr>
              <w:t>Short-Term Disability</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_Toc171343836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26</w:t>
            </w:r>
            <w:r w:rsidRPr="00DA69FE">
              <w:rPr>
                <w:rFonts w:asciiTheme="minorHAnsi" w:hAnsiTheme="minorHAnsi" w:cstheme="minorHAnsi"/>
                <w:noProof/>
                <w:webHidden/>
              </w:rPr>
              <w:fldChar w:fldCharType="end"/>
            </w:r>
          </w:hyperlink>
        </w:p>
        <w:p w14:paraId="67A6118D" w14:textId="048BCD84" w:rsidR="00DA69FE" w:rsidRPr="00DA69FE" w:rsidRDefault="00DA69FE">
          <w:pPr>
            <w:pStyle w:val="TOC3"/>
            <w:rPr>
              <w:rFonts w:asciiTheme="minorHAnsi" w:eastAsiaTheme="minorEastAsia" w:hAnsiTheme="minorHAnsi" w:cstheme="minorHAnsi"/>
              <w:noProof/>
              <w:kern w:val="2"/>
              <w14:ligatures w14:val="standardContextual"/>
            </w:rPr>
          </w:pPr>
          <w:hyperlink w:anchor="_Toc171343837" w:history="1">
            <w:r w:rsidRPr="00DA69FE">
              <w:rPr>
                <w:rStyle w:val="Hyperlink"/>
                <w:rFonts w:asciiTheme="minorHAnsi" w:hAnsiTheme="minorHAnsi" w:cstheme="minorHAnsi"/>
                <w:noProof/>
              </w:rPr>
              <w:t>Long-Term Disability</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_Toc171343837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26</w:t>
            </w:r>
            <w:r w:rsidRPr="00DA69FE">
              <w:rPr>
                <w:rFonts w:asciiTheme="minorHAnsi" w:hAnsiTheme="minorHAnsi" w:cstheme="minorHAnsi"/>
                <w:noProof/>
                <w:webHidden/>
              </w:rPr>
              <w:fldChar w:fldCharType="end"/>
            </w:r>
          </w:hyperlink>
        </w:p>
        <w:p w14:paraId="68FC4668" w14:textId="51728B1F" w:rsidR="00DA69FE" w:rsidRPr="00DA69FE" w:rsidRDefault="00DA69FE">
          <w:pPr>
            <w:pStyle w:val="TOC3"/>
            <w:rPr>
              <w:rFonts w:asciiTheme="minorHAnsi" w:eastAsiaTheme="minorEastAsia" w:hAnsiTheme="minorHAnsi" w:cstheme="minorHAnsi"/>
              <w:noProof/>
              <w:kern w:val="2"/>
              <w14:ligatures w14:val="standardContextual"/>
            </w:rPr>
          </w:pPr>
          <w:hyperlink w:anchor="_Toc171343838" w:history="1">
            <w:r w:rsidRPr="00DA69FE">
              <w:rPr>
                <w:rStyle w:val="Hyperlink"/>
                <w:rFonts w:asciiTheme="minorHAnsi" w:hAnsiTheme="minorHAnsi" w:cstheme="minorHAnsi"/>
                <w:noProof/>
              </w:rPr>
              <w:t>Group Life Insurance</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_Toc171343838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26</w:t>
            </w:r>
            <w:r w:rsidRPr="00DA69FE">
              <w:rPr>
                <w:rFonts w:asciiTheme="minorHAnsi" w:hAnsiTheme="minorHAnsi" w:cstheme="minorHAnsi"/>
                <w:noProof/>
                <w:webHidden/>
              </w:rPr>
              <w:fldChar w:fldCharType="end"/>
            </w:r>
          </w:hyperlink>
        </w:p>
        <w:p w14:paraId="3125EB1C" w14:textId="2442CE72" w:rsidR="00DA69FE" w:rsidRPr="00DA69FE" w:rsidRDefault="00DA69FE">
          <w:pPr>
            <w:pStyle w:val="TOC2"/>
            <w:rPr>
              <w:rFonts w:eastAsiaTheme="minorEastAsia"/>
              <w:kern w:val="2"/>
              <w14:ligatures w14:val="standardContextual"/>
            </w:rPr>
          </w:pPr>
          <w:hyperlink w:anchor="_Toc171343839" w:history="1">
            <w:r w:rsidRPr="00DA69FE">
              <w:rPr>
                <w:rStyle w:val="Hyperlink"/>
              </w:rPr>
              <w:t>Retirement</w:t>
            </w:r>
            <w:r w:rsidRPr="00DA69FE">
              <w:rPr>
                <w:webHidden/>
              </w:rPr>
              <w:tab/>
            </w:r>
            <w:r w:rsidRPr="00DA69FE">
              <w:rPr>
                <w:webHidden/>
              </w:rPr>
              <w:fldChar w:fldCharType="begin"/>
            </w:r>
            <w:r w:rsidRPr="00DA69FE">
              <w:rPr>
                <w:webHidden/>
              </w:rPr>
              <w:instrText xml:space="preserve"> PAGEREF _Toc171343839 \h </w:instrText>
            </w:r>
            <w:r w:rsidRPr="00DA69FE">
              <w:rPr>
                <w:webHidden/>
              </w:rPr>
            </w:r>
            <w:r w:rsidRPr="00DA69FE">
              <w:rPr>
                <w:webHidden/>
              </w:rPr>
              <w:fldChar w:fldCharType="separate"/>
            </w:r>
            <w:r w:rsidR="00565BE9">
              <w:rPr>
                <w:webHidden/>
              </w:rPr>
              <w:t>27</w:t>
            </w:r>
            <w:r w:rsidRPr="00DA69FE">
              <w:rPr>
                <w:webHidden/>
              </w:rPr>
              <w:fldChar w:fldCharType="end"/>
            </w:r>
          </w:hyperlink>
        </w:p>
        <w:p w14:paraId="16B95728" w14:textId="382BFE3D" w:rsidR="00DA69FE" w:rsidRPr="00DA69FE" w:rsidRDefault="00DA69FE">
          <w:pPr>
            <w:pStyle w:val="TOC2"/>
            <w:rPr>
              <w:rFonts w:eastAsiaTheme="minorEastAsia"/>
              <w:kern w:val="2"/>
              <w14:ligatures w14:val="standardContextual"/>
            </w:rPr>
          </w:pPr>
          <w:hyperlink w:anchor="_Toc171343840" w:history="1">
            <w:r w:rsidRPr="00DA69FE">
              <w:rPr>
                <w:rStyle w:val="Hyperlink"/>
                <w:rFonts w:eastAsia="Calibri"/>
                <w:iCs/>
              </w:rPr>
              <w:t>Housing Benefits</w:t>
            </w:r>
            <w:r w:rsidRPr="00DA69FE">
              <w:rPr>
                <w:webHidden/>
              </w:rPr>
              <w:tab/>
            </w:r>
            <w:r w:rsidRPr="00DA69FE">
              <w:rPr>
                <w:webHidden/>
              </w:rPr>
              <w:fldChar w:fldCharType="begin"/>
            </w:r>
            <w:r w:rsidRPr="00DA69FE">
              <w:rPr>
                <w:webHidden/>
              </w:rPr>
              <w:instrText xml:space="preserve"> PAGEREF _Toc171343840 \h </w:instrText>
            </w:r>
            <w:r w:rsidRPr="00DA69FE">
              <w:rPr>
                <w:webHidden/>
              </w:rPr>
            </w:r>
            <w:r w:rsidRPr="00DA69FE">
              <w:rPr>
                <w:webHidden/>
              </w:rPr>
              <w:fldChar w:fldCharType="separate"/>
            </w:r>
            <w:r w:rsidR="00565BE9">
              <w:rPr>
                <w:webHidden/>
              </w:rPr>
              <w:t>27</w:t>
            </w:r>
            <w:r w:rsidRPr="00DA69FE">
              <w:rPr>
                <w:webHidden/>
              </w:rPr>
              <w:fldChar w:fldCharType="end"/>
            </w:r>
          </w:hyperlink>
        </w:p>
        <w:p w14:paraId="5F516608" w14:textId="66000ABB" w:rsidR="00DA69FE" w:rsidRPr="00DA69FE" w:rsidRDefault="00DA69FE">
          <w:pPr>
            <w:pStyle w:val="TOC1"/>
            <w:rPr>
              <w:rFonts w:asciiTheme="minorHAnsi" w:eastAsiaTheme="minorEastAsia" w:hAnsiTheme="minorHAnsi" w:cstheme="minorHAnsi"/>
              <w:noProof/>
              <w:kern w:val="2"/>
              <w14:ligatures w14:val="standardContextual"/>
            </w:rPr>
          </w:pPr>
          <w:hyperlink w:anchor="_Toc171343841" w:history="1">
            <w:r w:rsidRPr="00DA69FE">
              <w:rPr>
                <w:rStyle w:val="Hyperlink"/>
                <w:rFonts w:asciiTheme="minorHAnsi" w:hAnsiTheme="minorHAnsi" w:cstheme="minorHAnsi"/>
                <w:b/>
                <w:noProof/>
              </w:rPr>
              <w:t>OCM Information Requirements</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_Toc171343841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28</w:t>
            </w:r>
            <w:r w:rsidRPr="00DA69FE">
              <w:rPr>
                <w:rFonts w:asciiTheme="minorHAnsi" w:hAnsiTheme="minorHAnsi" w:cstheme="minorHAnsi"/>
                <w:noProof/>
                <w:webHidden/>
              </w:rPr>
              <w:fldChar w:fldCharType="end"/>
            </w:r>
          </w:hyperlink>
        </w:p>
        <w:p w14:paraId="50C42C34" w14:textId="12A28B41" w:rsidR="00DA69FE" w:rsidRPr="00DA69FE" w:rsidRDefault="00DA69FE">
          <w:pPr>
            <w:pStyle w:val="TOC2"/>
            <w:rPr>
              <w:rFonts w:eastAsiaTheme="minorEastAsia"/>
              <w:kern w:val="2"/>
              <w14:ligatures w14:val="standardContextual"/>
            </w:rPr>
          </w:pPr>
          <w:hyperlink w:anchor="_Toc171343842" w:history="1">
            <w:r w:rsidRPr="00DA69FE">
              <w:rPr>
                <w:rStyle w:val="Hyperlink"/>
              </w:rPr>
              <w:t>Operating plan employee roles and responsibilities</w:t>
            </w:r>
            <w:r w:rsidRPr="00DA69FE">
              <w:rPr>
                <w:webHidden/>
              </w:rPr>
              <w:tab/>
            </w:r>
            <w:r w:rsidRPr="00DA69FE">
              <w:rPr>
                <w:webHidden/>
              </w:rPr>
              <w:fldChar w:fldCharType="begin"/>
            </w:r>
            <w:r w:rsidRPr="00DA69FE">
              <w:rPr>
                <w:webHidden/>
              </w:rPr>
              <w:instrText xml:space="preserve"> PAGEREF _Toc171343842 \h </w:instrText>
            </w:r>
            <w:r w:rsidRPr="00DA69FE">
              <w:rPr>
                <w:webHidden/>
              </w:rPr>
            </w:r>
            <w:r w:rsidRPr="00DA69FE">
              <w:rPr>
                <w:webHidden/>
              </w:rPr>
              <w:fldChar w:fldCharType="separate"/>
            </w:r>
            <w:r w:rsidR="00565BE9">
              <w:rPr>
                <w:webHidden/>
              </w:rPr>
              <w:t>28</w:t>
            </w:r>
            <w:r w:rsidRPr="00DA69FE">
              <w:rPr>
                <w:webHidden/>
              </w:rPr>
              <w:fldChar w:fldCharType="end"/>
            </w:r>
          </w:hyperlink>
        </w:p>
        <w:p w14:paraId="10E0A4EE" w14:textId="7104133C" w:rsidR="00DA69FE" w:rsidRPr="00DA69FE" w:rsidRDefault="00DA69FE">
          <w:pPr>
            <w:pStyle w:val="TOC2"/>
            <w:rPr>
              <w:rFonts w:eastAsiaTheme="minorEastAsia"/>
              <w:kern w:val="2"/>
              <w14:ligatures w14:val="standardContextual"/>
            </w:rPr>
          </w:pPr>
          <w:hyperlink w:anchor="_Toc171343843" w:history="1">
            <w:r w:rsidRPr="00DA69FE">
              <w:rPr>
                <w:rStyle w:val="Hyperlink"/>
              </w:rPr>
              <w:t>Safe Consumption of Cannabis</w:t>
            </w:r>
            <w:r w:rsidRPr="00DA69FE">
              <w:rPr>
                <w:webHidden/>
              </w:rPr>
              <w:tab/>
            </w:r>
            <w:r w:rsidRPr="00DA69FE">
              <w:rPr>
                <w:webHidden/>
              </w:rPr>
              <w:fldChar w:fldCharType="begin"/>
            </w:r>
            <w:r w:rsidRPr="00DA69FE">
              <w:rPr>
                <w:webHidden/>
              </w:rPr>
              <w:instrText xml:space="preserve"> PAGEREF _Toc171343843 \h </w:instrText>
            </w:r>
            <w:r w:rsidRPr="00DA69FE">
              <w:rPr>
                <w:webHidden/>
              </w:rPr>
            </w:r>
            <w:r w:rsidRPr="00DA69FE">
              <w:rPr>
                <w:webHidden/>
              </w:rPr>
              <w:fldChar w:fldCharType="separate"/>
            </w:r>
            <w:r w:rsidR="00565BE9">
              <w:rPr>
                <w:webHidden/>
              </w:rPr>
              <w:t>28</w:t>
            </w:r>
            <w:r w:rsidRPr="00DA69FE">
              <w:rPr>
                <w:webHidden/>
              </w:rPr>
              <w:fldChar w:fldCharType="end"/>
            </w:r>
          </w:hyperlink>
        </w:p>
        <w:p w14:paraId="1523F05E" w14:textId="19CDA995" w:rsidR="00DA69FE" w:rsidRPr="00DA69FE" w:rsidRDefault="00DA69FE">
          <w:pPr>
            <w:pStyle w:val="TOC2"/>
            <w:rPr>
              <w:rFonts w:eastAsiaTheme="minorEastAsia"/>
              <w:kern w:val="2"/>
              <w14:ligatures w14:val="standardContextual"/>
            </w:rPr>
          </w:pPr>
          <w:hyperlink w:anchor="_Toc171343844" w:history="1">
            <w:r w:rsidRPr="00DA69FE">
              <w:rPr>
                <w:rStyle w:val="Hyperlink"/>
              </w:rPr>
              <w:t>Employee safety and fire prevention</w:t>
            </w:r>
            <w:r w:rsidRPr="00DA69FE">
              <w:rPr>
                <w:webHidden/>
              </w:rPr>
              <w:tab/>
            </w:r>
            <w:r w:rsidRPr="00DA69FE">
              <w:rPr>
                <w:webHidden/>
              </w:rPr>
              <w:fldChar w:fldCharType="begin"/>
            </w:r>
            <w:r w:rsidRPr="00DA69FE">
              <w:rPr>
                <w:webHidden/>
              </w:rPr>
              <w:instrText xml:space="preserve"> PAGEREF _Toc171343844 \h </w:instrText>
            </w:r>
            <w:r w:rsidRPr="00DA69FE">
              <w:rPr>
                <w:webHidden/>
              </w:rPr>
            </w:r>
            <w:r w:rsidRPr="00DA69FE">
              <w:rPr>
                <w:webHidden/>
              </w:rPr>
              <w:fldChar w:fldCharType="separate"/>
            </w:r>
            <w:r w:rsidR="00565BE9">
              <w:rPr>
                <w:webHidden/>
              </w:rPr>
              <w:t>28</w:t>
            </w:r>
            <w:r w:rsidRPr="00DA69FE">
              <w:rPr>
                <w:webHidden/>
              </w:rPr>
              <w:fldChar w:fldCharType="end"/>
            </w:r>
          </w:hyperlink>
        </w:p>
        <w:p w14:paraId="1EF5029C" w14:textId="0CB58E8A" w:rsidR="00DA69FE" w:rsidRPr="00DA69FE" w:rsidRDefault="00DA69FE">
          <w:pPr>
            <w:pStyle w:val="TOC2"/>
            <w:rPr>
              <w:rFonts w:eastAsiaTheme="minorEastAsia"/>
              <w:kern w:val="2"/>
              <w14:ligatures w14:val="standardContextual"/>
            </w:rPr>
          </w:pPr>
          <w:hyperlink w:anchor="_Toc171343846" w:history="1">
            <w:r w:rsidRPr="00DA69FE">
              <w:rPr>
                <w:rStyle w:val="Hyperlink"/>
              </w:rPr>
              <w:t>Tracking compliance</w:t>
            </w:r>
            <w:r w:rsidRPr="00DA69FE">
              <w:rPr>
                <w:webHidden/>
              </w:rPr>
              <w:tab/>
            </w:r>
            <w:r w:rsidRPr="00DA69FE">
              <w:rPr>
                <w:webHidden/>
              </w:rPr>
              <w:fldChar w:fldCharType="begin"/>
            </w:r>
            <w:r w:rsidRPr="00DA69FE">
              <w:rPr>
                <w:webHidden/>
              </w:rPr>
              <w:instrText xml:space="preserve"> PAGEREF _Toc171343846 \h </w:instrText>
            </w:r>
            <w:r w:rsidRPr="00DA69FE">
              <w:rPr>
                <w:webHidden/>
              </w:rPr>
            </w:r>
            <w:r w:rsidRPr="00DA69FE">
              <w:rPr>
                <w:webHidden/>
              </w:rPr>
              <w:fldChar w:fldCharType="separate"/>
            </w:r>
            <w:r w:rsidR="00565BE9">
              <w:rPr>
                <w:webHidden/>
              </w:rPr>
              <w:t>28</w:t>
            </w:r>
            <w:r w:rsidRPr="00DA69FE">
              <w:rPr>
                <w:webHidden/>
              </w:rPr>
              <w:fldChar w:fldCharType="end"/>
            </w:r>
          </w:hyperlink>
        </w:p>
        <w:p w14:paraId="3871E108" w14:textId="559F2168" w:rsidR="00DA69FE" w:rsidRPr="00DA69FE" w:rsidRDefault="00DA69FE">
          <w:pPr>
            <w:pStyle w:val="TOC2"/>
            <w:rPr>
              <w:rFonts w:eastAsiaTheme="minorEastAsia"/>
              <w:kern w:val="2"/>
              <w14:ligatures w14:val="standardContextual"/>
            </w:rPr>
          </w:pPr>
          <w:hyperlink w:anchor="_Toc171343847" w:history="1">
            <w:r w:rsidRPr="00DA69FE">
              <w:rPr>
                <w:rStyle w:val="Hyperlink"/>
              </w:rPr>
              <w:t>Investigation and inspection cooperation</w:t>
            </w:r>
            <w:r w:rsidRPr="00DA69FE">
              <w:rPr>
                <w:webHidden/>
              </w:rPr>
              <w:tab/>
            </w:r>
            <w:r w:rsidRPr="00DA69FE">
              <w:rPr>
                <w:webHidden/>
              </w:rPr>
              <w:fldChar w:fldCharType="begin"/>
            </w:r>
            <w:r w:rsidRPr="00DA69FE">
              <w:rPr>
                <w:webHidden/>
              </w:rPr>
              <w:instrText xml:space="preserve"> PAGEREF _Toc171343847 \h </w:instrText>
            </w:r>
            <w:r w:rsidRPr="00DA69FE">
              <w:rPr>
                <w:webHidden/>
              </w:rPr>
            </w:r>
            <w:r w:rsidRPr="00DA69FE">
              <w:rPr>
                <w:webHidden/>
              </w:rPr>
              <w:fldChar w:fldCharType="separate"/>
            </w:r>
            <w:r w:rsidR="00565BE9">
              <w:rPr>
                <w:webHidden/>
              </w:rPr>
              <w:t>28</w:t>
            </w:r>
            <w:r w:rsidRPr="00DA69FE">
              <w:rPr>
                <w:webHidden/>
              </w:rPr>
              <w:fldChar w:fldCharType="end"/>
            </w:r>
          </w:hyperlink>
        </w:p>
        <w:p w14:paraId="03D2B8E4" w14:textId="180E3A6F" w:rsidR="00DA69FE" w:rsidRPr="00DA69FE" w:rsidRDefault="00DA69FE">
          <w:pPr>
            <w:pStyle w:val="TOC2"/>
            <w:rPr>
              <w:rFonts w:eastAsiaTheme="minorEastAsia"/>
              <w:kern w:val="2"/>
              <w14:ligatures w14:val="standardContextual"/>
            </w:rPr>
          </w:pPr>
          <w:hyperlink w:anchor="_Toc171343848" w:history="1">
            <w:r w:rsidRPr="00DA69FE">
              <w:rPr>
                <w:rStyle w:val="Hyperlink"/>
              </w:rPr>
              <w:t>Access to laws and OCM policies and guidance</w:t>
            </w:r>
            <w:r w:rsidRPr="00DA69FE">
              <w:rPr>
                <w:webHidden/>
              </w:rPr>
              <w:tab/>
            </w:r>
            <w:r w:rsidRPr="00DA69FE">
              <w:rPr>
                <w:webHidden/>
              </w:rPr>
              <w:fldChar w:fldCharType="begin"/>
            </w:r>
            <w:r w:rsidRPr="00DA69FE">
              <w:rPr>
                <w:webHidden/>
              </w:rPr>
              <w:instrText xml:space="preserve"> PAGEREF _Toc171343848 \h </w:instrText>
            </w:r>
            <w:r w:rsidRPr="00DA69FE">
              <w:rPr>
                <w:webHidden/>
              </w:rPr>
            </w:r>
            <w:r w:rsidRPr="00DA69FE">
              <w:rPr>
                <w:webHidden/>
              </w:rPr>
              <w:fldChar w:fldCharType="separate"/>
            </w:r>
            <w:r w:rsidR="00565BE9">
              <w:rPr>
                <w:webHidden/>
              </w:rPr>
              <w:t>28</w:t>
            </w:r>
            <w:r w:rsidRPr="00DA69FE">
              <w:rPr>
                <w:webHidden/>
              </w:rPr>
              <w:fldChar w:fldCharType="end"/>
            </w:r>
          </w:hyperlink>
        </w:p>
        <w:p w14:paraId="460BB328" w14:textId="78D71D84" w:rsidR="00DA69FE" w:rsidRPr="00DA69FE" w:rsidRDefault="00DA69FE">
          <w:pPr>
            <w:pStyle w:val="TOC1"/>
            <w:rPr>
              <w:rFonts w:asciiTheme="minorHAnsi" w:eastAsiaTheme="minorEastAsia" w:hAnsiTheme="minorHAnsi" w:cstheme="minorHAnsi"/>
              <w:noProof/>
              <w:kern w:val="2"/>
              <w14:ligatures w14:val="standardContextual"/>
            </w:rPr>
          </w:pPr>
          <w:hyperlink w:anchor="_Toc171343849" w:history="1">
            <w:r w:rsidRPr="00DA69FE">
              <w:rPr>
                <w:rStyle w:val="Hyperlink"/>
                <w:rFonts w:asciiTheme="minorHAnsi" w:hAnsiTheme="minorHAnsi" w:cstheme="minorHAnsi"/>
                <w:b/>
                <w:noProof/>
              </w:rPr>
              <w:t>EMPLOYEE HANDBOOK ACKNOWLEDGMENT AND RECEIPT</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_Toc171343849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29</w:t>
            </w:r>
            <w:r w:rsidRPr="00DA69FE">
              <w:rPr>
                <w:rFonts w:asciiTheme="minorHAnsi" w:hAnsiTheme="minorHAnsi" w:cstheme="minorHAnsi"/>
                <w:noProof/>
                <w:webHidden/>
              </w:rPr>
              <w:fldChar w:fldCharType="end"/>
            </w:r>
          </w:hyperlink>
        </w:p>
        <w:p w14:paraId="49E4E570" w14:textId="7FA03DAD" w:rsidR="00DA69FE" w:rsidRPr="00DA69FE" w:rsidRDefault="00DA69FE">
          <w:pPr>
            <w:pStyle w:val="TOC1"/>
            <w:rPr>
              <w:rFonts w:asciiTheme="minorHAnsi" w:eastAsiaTheme="minorEastAsia" w:hAnsiTheme="minorHAnsi" w:cstheme="minorHAnsi"/>
              <w:noProof/>
              <w:kern w:val="2"/>
              <w14:ligatures w14:val="standardContextual"/>
            </w:rPr>
          </w:pPr>
          <w:hyperlink w:anchor="_Toc171343850" w:history="1">
            <w:r w:rsidRPr="00DA69FE">
              <w:rPr>
                <w:rStyle w:val="Hyperlink"/>
                <w:rFonts w:asciiTheme="minorHAnsi" w:eastAsia="Calibri" w:hAnsiTheme="minorHAnsi" w:cstheme="minorHAnsi"/>
                <w:b/>
                <w:caps/>
                <w:noProof/>
              </w:rPr>
              <w:t>EMPLOYEE ACKNOWLEDGMENT AND Receipt of Harassment Policy</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_Toc171343850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30</w:t>
            </w:r>
            <w:r w:rsidRPr="00DA69FE">
              <w:rPr>
                <w:rFonts w:asciiTheme="minorHAnsi" w:hAnsiTheme="minorHAnsi" w:cstheme="minorHAnsi"/>
                <w:noProof/>
                <w:webHidden/>
              </w:rPr>
              <w:fldChar w:fldCharType="end"/>
            </w:r>
          </w:hyperlink>
        </w:p>
        <w:p w14:paraId="6D42E6B5" w14:textId="6344F2C9" w:rsidR="00DA69FE" w:rsidRPr="00DA69FE" w:rsidRDefault="00DA69FE">
          <w:pPr>
            <w:pStyle w:val="TOC1"/>
            <w:rPr>
              <w:rFonts w:asciiTheme="minorHAnsi" w:eastAsiaTheme="minorEastAsia" w:hAnsiTheme="minorHAnsi" w:cstheme="minorHAnsi"/>
              <w:noProof/>
              <w:kern w:val="2"/>
              <w14:ligatures w14:val="standardContextual"/>
            </w:rPr>
          </w:pPr>
          <w:hyperlink w:anchor="_Toc171343851" w:history="1">
            <w:r w:rsidRPr="00DA69FE">
              <w:rPr>
                <w:rStyle w:val="Hyperlink"/>
                <w:rFonts w:asciiTheme="minorHAnsi" w:hAnsiTheme="minorHAnsi" w:cstheme="minorHAnsi"/>
                <w:b/>
                <w:bCs/>
                <w:noProof/>
              </w:rPr>
              <w:t>Appendix 1: Complaint Form for Reporting Sexual Harassment</w:t>
            </w:r>
            <w:r w:rsidRPr="00DA69FE">
              <w:rPr>
                <w:rFonts w:asciiTheme="minorHAnsi" w:hAnsiTheme="minorHAnsi" w:cstheme="minorHAnsi"/>
                <w:noProof/>
                <w:webHidden/>
              </w:rPr>
              <w:tab/>
            </w:r>
            <w:r w:rsidRPr="00DA69FE">
              <w:rPr>
                <w:rFonts w:asciiTheme="minorHAnsi" w:hAnsiTheme="minorHAnsi" w:cstheme="minorHAnsi"/>
                <w:noProof/>
                <w:webHidden/>
              </w:rPr>
              <w:fldChar w:fldCharType="begin"/>
            </w:r>
            <w:r w:rsidRPr="00DA69FE">
              <w:rPr>
                <w:rFonts w:asciiTheme="minorHAnsi" w:hAnsiTheme="minorHAnsi" w:cstheme="minorHAnsi"/>
                <w:noProof/>
                <w:webHidden/>
              </w:rPr>
              <w:instrText xml:space="preserve"> PAGEREF _Toc171343851 \h </w:instrText>
            </w:r>
            <w:r w:rsidRPr="00DA69FE">
              <w:rPr>
                <w:rFonts w:asciiTheme="minorHAnsi" w:hAnsiTheme="minorHAnsi" w:cstheme="minorHAnsi"/>
                <w:noProof/>
                <w:webHidden/>
              </w:rPr>
            </w:r>
            <w:r w:rsidRPr="00DA69FE">
              <w:rPr>
                <w:rFonts w:asciiTheme="minorHAnsi" w:hAnsiTheme="minorHAnsi" w:cstheme="minorHAnsi"/>
                <w:noProof/>
                <w:webHidden/>
              </w:rPr>
              <w:fldChar w:fldCharType="separate"/>
            </w:r>
            <w:r w:rsidR="00565BE9">
              <w:rPr>
                <w:rFonts w:asciiTheme="minorHAnsi" w:hAnsiTheme="minorHAnsi" w:cstheme="minorHAnsi"/>
                <w:noProof/>
                <w:webHidden/>
              </w:rPr>
              <w:t>31</w:t>
            </w:r>
            <w:r w:rsidRPr="00DA69FE">
              <w:rPr>
                <w:rFonts w:asciiTheme="minorHAnsi" w:hAnsiTheme="minorHAnsi" w:cstheme="minorHAnsi"/>
                <w:noProof/>
                <w:webHidden/>
              </w:rPr>
              <w:fldChar w:fldCharType="end"/>
            </w:r>
          </w:hyperlink>
        </w:p>
        <w:p w14:paraId="38EE219C" w14:textId="7336547A" w:rsidR="00D95391" w:rsidRPr="00DA69FE" w:rsidRDefault="00D95391">
          <w:pPr>
            <w:rPr>
              <w:rFonts w:asciiTheme="minorHAnsi" w:hAnsiTheme="minorHAnsi" w:cstheme="minorHAnsi"/>
              <w:b/>
              <w:bCs/>
            </w:rPr>
          </w:pPr>
          <w:r w:rsidRPr="00DA69FE">
            <w:rPr>
              <w:rFonts w:asciiTheme="minorHAnsi" w:hAnsiTheme="minorHAnsi" w:cstheme="minorHAnsi"/>
              <w:b/>
              <w:bCs/>
              <w:noProof/>
            </w:rPr>
            <w:fldChar w:fldCharType="end"/>
          </w:r>
        </w:p>
      </w:sdtContent>
    </w:sdt>
    <w:bookmarkEnd w:id="0"/>
    <w:p w14:paraId="693625CC" w14:textId="77777777" w:rsidR="00EA479F" w:rsidRDefault="00EA479F" w:rsidP="004D117C">
      <w:pPr>
        <w:pStyle w:val="NormalWeb"/>
        <w:spacing w:before="0" w:beforeAutospacing="0" w:after="0" w:afterAutospacing="0"/>
        <w:rPr>
          <w:rFonts w:asciiTheme="minorHAnsi" w:hAnsiTheme="minorHAnsi" w:cstheme="minorHAnsi"/>
        </w:rPr>
        <w:sectPr w:rsidR="00EA479F" w:rsidSect="00266E35">
          <w:headerReference w:type="default" r:id="rId9"/>
          <w:footerReference w:type="default" r:id="rId10"/>
          <w:footerReference w:type="first" r:id="rId11"/>
          <w:pgSz w:w="12240" w:h="15840" w:code="1"/>
          <w:pgMar w:top="1440" w:right="1350" w:bottom="1260" w:left="1440" w:header="720" w:footer="720" w:gutter="0"/>
          <w:pgNumType w:start="1"/>
          <w:cols w:space="720"/>
          <w:titlePg/>
          <w:docGrid w:linePitch="360"/>
        </w:sectPr>
      </w:pPr>
    </w:p>
    <w:p w14:paraId="1E187B9A" w14:textId="150E8C71" w:rsidR="004D117C" w:rsidRPr="00066712" w:rsidRDefault="004D117C" w:rsidP="007F5C8E">
      <w:pPr>
        <w:spacing w:after="160" w:line="259" w:lineRule="auto"/>
        <w:rPr>
          <w:rFonts w:asciiTheme="minorHAnsi" w:hAnsiTheme="minorHAnsi" w:cstheme="minorHAnsi"/>
          <w:b/>
          <w:sz w:val="36"/>
          <w:szCs w:val="36"/>
        </w:rPr>
      </w:pPr>
      <w:bookmarkStart w:id="3" w:name="_Toc171343771"/>
      <w:r w:rsidRPr="00066712">
        <w:rPr>
          <w:rFonts w:asciiTheme="minorHAnsi" w:hAnsiTheme="minorHAnsi" w:cstheme="minorHAnsi"/>
          <w:b/>
          <w:sz w:val="36"/>
          <w:szCs w:val="36"/>
        </w:rPr>
        <w:lastRenderedPageBreak/>
        <w:t>Introductory Statement</w:t>
      </w:r>
      <w:r w:rsidR="00066712">
        <w:rPr>
          <w:rFonts w:asciiTheme="minorHAnsi" w:hAnsiTheme="minorHAnsi" w:cstheme="minorHAnsi"/>
          <w:b/>
          <w:sz w:val="36"/>
          <w:szCs w:val="36"/>
        </w:rPr>
        <w:t>s</w:t>
      </w:r>
      <w:bookmarkEnd w:id="3"/>
    </w:p>
    <w:p w14:paraId="643942D6" w14:textId="06A4E381" w:rsidR="00066712" w:rsidRDefault="00066712" w:rsidP="007008F9">
      <w:pPr>
        <w:pStyle w:val="NormalWeb"/>
        <w:spacing w:before="240" w:beforeAutospacing="0" w:after="0" w:afterAutospacing="0"/>
        <w:jc w:val="both"/>
        <w:rPr>
          <w:rFonts w:asciiTheme="minorHAnsi" w:hAnsiTheme="minorHAnsi" w:cstheme="minorHAnsi"/>
        </w:rPr>
      </w:pPr>
      <w:r w:rsidRPr="00066712">
        <w:rPr>
          <w:rFonts w:asciiTheme="minorHAnsi" w:hAnsiTheme="minorHAnsi" w:cstheme="minorHAnsi"/>
          <w:bCs/>
        </w:rPr>
        <w:t>Welcome to employment with [Employer Name]</w:t>
      </w:r>
      <w:r w:rsidR="00864FBD" w:rsidRPr="00864FBD">
        <w:t xml:space="preserve"> </w:t>
      </w:r>
      <w:r w:rsidR="00864FBD" w:rsidRPr="00864FBD">
        <w:rPr>
          <w:rFonts w:asciiTheme="minorHAnsi" w:hAnsiTheme="minorHAnsi" w:cstheme="minorHAnsi"/>
          <w:bCs/>
        </w:rPr>
        <w:t>(the “Company”)</w:t>
      </w:r>
      <w:r w:rsidRPr="00066712">
        <w:rPr>
          <w:rFonts w:asciiTheme="minorHAnsi" w:hAnsiTheme="minorHAnsi" w:cstheme="minorHAnsi"/>
          <w:bCs/>
        </w:rPr>
        <w:t xml:space="preserve">. We are excited to have you join our team. </w:t>
      </w:r>
      <w:r w:rsidR="00687DF2" w:rsidRPr="00687DF2">
        <w:rPr>
          <w:rFonts w:asciiTheme="minorHAnsi" w:hAnsiTheme="minorHAnsi" w:cstheme="minorHAnsi"/>
          <w:bCs/>
        </w:rPr>
        <w:t xml:space="preserve">This Employee Handbook is intended to explain the terms and conditions of employment for all full-time and part-time employees and supervisors. It contains essential information about our mission, values, policies, and procedures that will </w:t>
      </w:r>
      <w:r w:rsidR="003261EA" w:rsidRPr="00687DF2">
        <w:rPr>
          <w:rFonts w:asciiTheme="minorHAnsi" w:hAnsiTheme="minorHAnsi" w:cstheme="minorHAnsi"/>
          <w:bCs/>
        </w:rPr>
        <w:t>e</w:t>
      </w:r>
      <w:r w:rsidR="003261EA">
        <w:rPr>
          <w:rFonts w:asciiTheme="minorHAnsi" w:hAnsiTheme="minorHAnsi" w:cstheme="minorHAnsi"/>
          <w:bCs/>
        </w:rPr>
        <w:t>nable</w:t>
      </w:r>
      <w:r w:rsidR="003261EA" w:rsidRPr="00687DF2">
        <w:rPr>
          <w:rFonts w:asciiTheme="minorHAnsi" w:hAnsiTheme="minorHAnsi" w:cstheme="minorHAnsi"/>
          <w:bCs/>
        </w:rPr>
        <w:t xml:space="preserve"> </w:t>
      </w:r>
      <w:r w:rsidR="00687DF2" w:rsidRPr="00687DF2">
        <w:rPr>
          <w:rFonts w:asciiTheme="minorHAnsi" w:hAnsiTheme="minorHAnsi" w:cstheme="minorHAnsi"/>
          <w:bCs/>
        </w:rPr>
        <w:t>you to succeed in your role while fostering a positive and inclusive work environment.</w:t>
      </w:r>
      <w:r w:rsidR="00687DF2" w:rsidRPr="00687DF2">
        <w:rPr>
          <w:rFonts w:asciiTheme="minorHAnsi" w:hAnsiTheme="minorHAnsi" w:cstheme="minorHAnsi"/>
        </w:rPr>
        <w:t xml:space="preserve"> </w:t>
      </w:r>
      <w:r w:rsidR="00687DF2" w:rsidRPr="00F611D6">
        <w:rPr>
          <w:rFonts w:asciiTheme="minorHAnsi" w:hAnsiTheme="minorHAnsi" w:cstheme="minorHAnsi"/>
        </w:rPr>
        <w:t xml:space="preserve">The Handbook may not cover every employment-related circumstance that could arise during your </w:t>
      </w:r>
      <w:r w:rsidR="005D1542" w:rsidRPr="00F611D6">
        <w:rPr>
          <w:rFonts w:asciiTheme="minorHAnsi" w:hAnsiTheme="minorHAnsi" w:cstheme="minorHAnsi"/>
        </w:rPr>
        <w:t>employment but</w:t>
      </w:r>
      <w:r w:rsidR="00687DF2" w:rsidRPr="00F611D6">
        <w:rPr>
          <w:rFonts w:asciiTheme="minorHAnsi" w:hAnsiTheme="minorHAnsi" w:cstheme="minorHAnsi"/>
        </w:rPr>
        <w:t xml:space="preserve"> addresses those that often present themselves </w:t>
      </w:r>
      <w:r w:rsidR="00687DF2">
        <w:rPr>
          <w:rFonts w:asciiTheme="minorHAnsi" w:hAnsiTheme="minorHAnsi" w:cstheme="minorHAnsi"/>
        </w:rPr>
        <w:t>in the workplace</w:t>
      </w:r>
      <w:r w:rsidR="00687DF2" w:rsidRPr="00F611D6">
        <w:rPr>
          <w:rFonts w:asciiTheme="minorHAnsi" w:hAnsiTheme="minorHAnsi" w:cstheme="minorHAnsi"/>
        </w:rPr>
        <w:t>.</w:t>
      </w:r>
      <w:r w:rsidR="00687DF2" w:rsidRPr="00687DF2">
        <w:t xml:space="preserve"> </w:t>
      </w:r>
      <w:r w:rsidR="00687DF2" w:rsidRPr="00687DF2">
        <w:rPr>
          <w:rFonts w:asciiTheme="minorHAnsi" w:hAnsiTheme="minorHAnsi" w:cstheme="minorHAnsi"/>
        </w:rPr>
        <w:t>Please take time to review the policies contained in this handbook.</w:t>
      </w:r>
      <w:r w:rsidR="00687DF2" w:rsidRPr="00F611D6">
        <w:rPr>
          <w:rFonts w:asciiTheme="minorHAnsi" w:hAnsiTheme="minorHAnsi" w:cstheme="minorHAnsi"/>
        </w:rPr>
        <w:t xml:space="preserve"> If you have a question about a matter not addressed in this handbook, please ask us.</w:t>
      </w:r>
    </w:p>
    <w:p w14:paraId="34D142FF" w14:textId="289BF2A1" w:rsidR="0057585F" w:rsidRPr="00066712" w:rsidRDefault="0057585F" w:rsidP="007008F9">
      <w:pPr>
        <w:pStyle w:val="NormalWeb"/>
        <w:spacing w:before="240" w:beforeAutospacing="0" w:after="0" w:afterAutospacing="0"/>
        <w:jc w:val="both"/>
        <w:rPr>
          <w:rFonts w:asciiTheme="minorHAnsi" w:hAnsiTheme="minorHAnsi" w:cstheme="minorHAnsi"/>
          <w:bCs/>
        </w:rPr>
      </w:pPr>
      <w:r w:rsidRPr="0057585F">
        <w:rPr>
          <w:rFonts w:asciiTheme="minorHAnsi" w:hAnsiTheme="minorHAnsi" w:cstheme="minorHAnsi"/>
          <w:bCs/>
        </w:rPr>
        <w:t>We are confident that your skills and enthusiasm will contribute significantly to our shared success.</w:t>
      </w:r>
      <w:r>
        <w:rPr>
          <w:rFonts w:asciiTheme="minorHAnsi" w:hAnsiTheme="minorHAnsi" w:cstheme="minorHAnsi"/>
          <w:bCs/>
        </w:rPr>
        <w:t xml:space="preserve"> Welcome to the [Employer Name] family!</w:t>
      </w:r>
    </w:p>
    <w:p w14:paraId="56377DA9" w14:textId="77777777" w:rsidR="00D740B4" w:rsidRDefault="00D740B4" w:rsidP="00024CB8">
      <w:pPr>
        <w:pStyle w:val="NormalWeb"/>
        <w:spacing w:before="0" w:beforeAutospacing="0" w:after="0" w:afterAutospacing="0"/>
        <w:contextualSpacing/>
        <w:rPr>
          <w:rFonts w:asciiTheme="minorHAnsi" w:hAnsiTheme="minorHAnsi" w:cstheme="minorHAnsi"/>
          <w:b/>
          <w:sz w:val="32"/>
          <w:szCs w:val="32"/>
        </w:rPr>
      </w:pPr>
    </w:p>
    <w:p w14:paraId="22091F7E" w14:textId="714098EC" w:rsidR="00D740B4" w:rsidRDefault="00066712" w:rsidP="00024CB8">
      <w:pPr>
        <w:pStyle w:val="NormalWeb"/>
        <w:spacing w:before="0" w:beforeAutospacing="0" w:after="0" w:afterAutospacing="0"/>
        <w:outlineLvl w:val="1"/>
        <w:rPr>
          <w:rFonts w:asciiTheme="minorHAnsi" w:hAnsiTheme="minorHAnsi" w:cstheme="minorHAnsi"/>
          <w:b/>
          <w:sz w:val="32"/>
          <w:szCs w:val="32"/>
        </w:rPr>
      </w:pPr>
      <w:bookmarkStart w:id="4" w:name="_Toc171343772"/>
      <w:r w:rsidRPr="00066712">
        <w:rPr>
          <w:rFonts w:asciiTheme="minorHAnsi" w:hAnsiTheme="minorHAnsi" w:cstheme="minorHAnsi"/>
          <w:b/>
          <w:sz w:val="32"/>
          <w:szCs w:val="32"/>
        </w:rPr>
        <w:t>Mission</w:t>
      </w:r>
      <w:bookmarkEnd w:id="4"/>
    </w:p>
    <w:p w14:paraId="001B672E" w14:textId="615C03C2" w:rsidR="00BE6231" w:rsidRPr="006B3F17" w:rsidRDefault="00BE6231" w:rsidP="00D740B4">
      <w:pPr>
        <w:pStyle w:val="NormalWeb"/>
        <w:spacing w:before="0" w:beforeAutospacing="0" w:after="0" w:afterAutospacing="0"/>
        <w:jc w:val="both"/>
        <w:rPr>
          <w:rFonts w:asciiTheme="minorHAnsi" w:hAnsiTheme="minorHAnsi" w:cstheme="minorHAnsi"/>
          <w:b/>
          <w:sz w:val="32"/>
          <w:szCs w:val="32"/>
        </w:rPr>
      </w:pPr>
      <w:r w:rsidRPr="007D30D3">
        <w:rPr>
          <w:rFonts w:asciiTheme="minorHAnsi" w:hAnsiTheme="minorHAnsi" w:cstheme="minorHAnsi"/>
          <w:bCs/>
          <w:i/>
          <w:iCs/>
          <w:color w:val="FF0000"/>
        </w:rPr>
        <w:t xml:space="preserve">Insert your Mission Statement Here. </w:t>
      </w:r>
      <w:r w:rsidRPr="006B3F17">
        <w:rPr>
          <w:rFonts w:asciiTheme="minorHAnsi" w:hAnsiTheme="minorHAnsi" w:cstheme="minorHAnsi"/>
          <w:bCs/>
          <w:i/>
          <w:iCs/>
        </w:rPr>
        <w:t>A sample mission statement</w:t>
      </w:r>
      <w:r w:rsidRPr="006B3F17">
        <w:rPr>
          <w:rFonts w:asciiTheme="minorHAnsi" w:hAnsiTheme="minorHAnsi" w:cstheme="minorHAnsi"/>
          <w:bCs/>
        </w:rPr>
        <w:t xml:space="preserve">: </w:t>
      </w:r>
      <w:r w:rsidRPr="006B3F17">
        <w:rPr>
          <w:rFonts w:asciiTheme="minorHAnsi" w:hAnsiTheme="minorHAnsi" w:cstheme="minorHAnsi"/>
          <w:bCs/>
          <w:i/>
          <w:iCs/>
        </w:rPr>
        <w:t>At [Employer Name], we are committed to providing our customers with premium cannabis solutions that enhance well-being while prioritizing integrity, transparency, and sustainability. As a team, we strive to create a workplace that values diversity, encourages collaboration, and empowers every individual to contribute to our shared success. Together, we aim to shape the future of the cannabis industry, setting new standards and positively impacting the lives of those we serve.</w:t>
      </w:r>
    </w:p>
    <w:p w14:paraId="6DDE9C44" w14:textId="77777777" w:rsidR="00066712" w:rsidRDefault="00066712" w:rsidP="00066712">
      <w:pPr>
        <w:pStyle w:val="NormalWeb"/>
        <w:spacing w:before="0" w:beforeAutospacing="0" w:after="0" w:afterAutospacing="0"/>
        <w:rPr>
          <w:rFonts w:asciiTheme="minorHAnsi" w:hAnsiTheme="minorHAnsi" w:cstheme="minorHAnsi"/>
        </w:rPr>
      </w:pPr>
    </w:p>
    <w:p w14:paraId="56242578" w14:textId="5EA251EF" w:rsidR="007008F9" w:rsidRDefault="004D117C" w:rsidP="00D95391">
      <w:pPr>
        <w:pStyle w:val="NormalWeb"/>
        <w:spacing w:before="0" w:beforeAutospacing="0" w:after="0" w:afterAutospacing="0"/>
        <w:outlineLvl w:val="1"/>
        <w:rPr>
          <w:rFonts w:asciiTheme="minorHAnsi" w:hAnsiTheme="minorHAnsi" w:cstheme="minorHAnsi"/>
          <w:b/>
          <w:bCs/>
          <w:sz w:val="32"/>
          <w:szCs w:val="32"/>
        </w:rPr>
      </w:pPr>
      <w:bookmarkStart w:id="5" w:name="_Toc171343773"/>
      <w:r w:rsidRPr="00066712">
        <w:rPr>
          <w:rFonts w:asciiTheme="minorHAnsi" w:hAnsiTheme="minorHAnsi" w:cstheme="minorHAnsi"/>
          <w:b/>
          <w:bCs/>
          <w:sz w:val="32"/>
          <w:szCs w:val="32"/>
        </w:rPr>
        <w:t>Commitment to Diversity</w:t>
      </w:r>
      <w:bookmarkEnd w:id="5"/>
      <w:r w:rsidR="00A01FC4">
        <w:rPr>
          <w:rFonts w:asciiTheme="minorHAnsi" w:hAnsiTheme="minorHAnsi" w:cstheme="minorHAnsi"/>
          <w:b/>
          <w:bCs/>
          <w:sz w:val="32"/>
          <w:szCs w:val="32"/>
        </w:rPr>
        <w:t>, Equity, and Inclusion</w:t>
      </w:r>
    </w:p>
    <w:p w14:paraId="404083D0" w14:textId="390375E9" w:rsidR="004D117C" w:rsidRPr="00914F12" w:rsidRDefault="007008F9" w:rsidP="00024CB8">
      <w:pPr>
        <w:pStyle w:val="NormalWeb"/>
        <w:spacing w:before="0" w:beforeAutospacing="0" w:after="0" w:afterAutospacing="0"/>
        <w:jc w:val="both"/>
        <w:rPr>
          <w:rFonts w:asciiTheme="minorHAnsi" w:hAnsiTheme="minorHAnsi" w:cstheme="minorHAnsi"/>
        </w:rPr>
      </w:pPr>
      <w:r w:rsidRPr="00914F12">
        <w:rPr>
          <w:rFonts w:asciiTheme="minorHAnsi" w:hAnsiTheme="minorHAnsi" w:cstheme="minorHAnsi"/>
        </w:rPr>
        <w:t>[Employer Name] is committed to creating and maintaining a workplace in which all employees have an opportunity to participate and contribute to the success of the business and are valued for their skills, experience, and unique perspectives. This commitment is embodied in company policy and the way we do business at [Employer Name] and is an important principle of sound business management.</w:t>
      </w:r>
    </w:p>
    <w:p w14:paraId="3758B782" w14:textId="77777777" w:rsidR="007008F9" w:rsidRPr="00066712" w:rsidRDefault="007008F9" w:rsidP="00024CB8">
      <w:pPr>
        <w:pStyle w:val="NormalWeb"/>
        <w:spacing w:before="0" w:beforeAutospacing="0" w:after="0" w:afterAutospacing="0"/>
        <w:rPr>
          <w:rFonts w:asciiTheme="minorHAnsi" w:hAnsiTheme="minorHAnsi" w:cstheme="minorHAnsi"/>
          <w:b/>
          <w:bCs/>
          <w:sz w:val="32"/>
          <w:szCs w:val="32"/>
        </w:rPr>
      </w:pPr>
    </w:p>
    <w:p w14:paraId="016008AC" w14:textId="5C395D50" w:rsidR="00066712" w:rsidRDefault="004D117C" w:rsidP="00024CB8">
      <w:pPr>
        <w:pStyle w:val="NormalWeb"/>
        <w:spacing w:before="0" w:beforeAutospacing="0" w:after="0" w:afterAutospacing="0"/>
        <w:outlineLvl w:val="1"/>
        <w:rPr>
          <w:rFonts w:asciiTheme="minorHAnsi" w:hAnsiTheme="minorHAnsi" w:cstheme="minorHAnsi"/>
          <w:b/>
          <w:bCs/>
          <w:sz w:val="32"/>
          <w:szCs w:val="32"/>
        </w:rPr>
      </w:pPr>
      <w:bookmarkStart w:id="6" w:name="_Toc171343774"/>
      <w:r w:rsidRPr="00066712">
        <w:rPr>
          <w:rFonts w:asciiTheme="minorHAnsi" w:hAnsiTheme="minorHAnsi" w:cstheme="minorHAnsi"/>
          <w:b/>
          <w:bCs/>
          <w:sz w:val="32"/>
          <w:szCs w:val="32"/>
        </w:rPr>
        <w:t>Purpose of Manual</w:t>
      </w:r>
      <w:bookmarkEnd w:id="6"/>
      <w:r w:rsidRPr="00066712">
        <w:rPr>
          <w:rFonts w:asciiTheme="minorHAnsi" w:hAnsiTheme="minorHAnsi" w:cstheme="minorHAnsi"/>
          <w:b/>
          <w:bCs/>
          <w:sz w:val="32"/>
          <w:szCs w:val="32"/>
        </w:rPr>
        <w:t xml:space="preserve"> </w:t>
      </w:r>
    </w:p>
    <w:p w14:paraId="04BB3CDD" w14:textId="444B0FAE" w:rsidR="00266E35" w:rsidRDefault="00F611D6" w:rsidP="00962988">
      <w:pPr>
        <w:pStyle w:val="NormalWeb"/>
        <w:spacing w:before="0" w:beforeAutospacing="0" w:after="0" w:afterAutospacing="0"/>
        <w:jc w:val="both"/>
        <w:rPr>
          <w:rFonts w:asciiTheme="minorHAnsi" w:hAnsiTheme="minorHAnsi" w:cstheme="minorHAnsi"/>
        </w:rPr>
      </w:pPr>
      <w:r w:rsidRPr="00F611D6">
        <w:rPr>
          <w:rFonts w:asciiTheme="minorHAnsi" w:hAnsiTheme="minorHAnsi" w:cstheme="minorHAnsi"/>
        </w:rPr>
        <w:t xml:space="preserve">The information and policies listed in this Handbook will help you understand what is expected of you and how to be successful in your employment with us. This Handbook is not </w:t>
      </w:r>
      <w:r w:rsidR="00DB6754">
        <w:rPr>
          <w:rFonts w:asciiTheme="minorHAnsi" w:hAnsiTheme="minorHAnsi" w:cstheme="minorHAnsi"/>
        </w:rPr>
        <w:t xml:space="preserve">a </w:t>
      </w:r>
      <w:r w:rsidRPr="00F611D6">
        <w:rPr>
          <w:rFonts w:asciiTheme="minorHAnsi" w:hAnsiTheme="minorHAnsi" w:cstheme="minorHAnsi"/>
        </w:rPr>
        <w:t>contract and is not a contract of employment. Rather, it summarizes policies, procedures, and expectations relative to your employment with [Employer Name]. To the extent that certain employee benefits may be summarized in this Handbook, such descriptions are intended to be summaries only. If there is a conflict between the benefit summaries contained in this handbook and the benefit plan or program plan descriptions or official benefit documents, the official plan documents control. Nothing in this Handbook is intended to infringe on our employees’ rights under applicable law.</w:t>
      </w:r>
    </w:p>
    <w:p w14:paraId="453C8CD7" w14:textId="2042043F" w:rsidR="00F611D6" w:rsidRDefault="00F611D6" w:rsidP="00962988">
      <w:pPr>
        <w:pStyle w:val="NormalWeb"/>
        <w:spacing w:before="0" w:beforeAutospacing="0" w:after="0" w:afterAutospacing="0"/>
        <w:jc w:val="both"/>
        <w:rPr>
          <w:rFonts w:asciiTheme="minorHAnsi" w:hAnsiTheme="minorHAnsi" w:cstheme="minorHAnsi"/>
        </w:rPr>
      </w:pPr>
    </w:p>
    <w:p w14:paraId="472A5C7D" w14:textId="77777777" w:rsidR="00F611D6" w:rsidRPr="00F611D6" w:rsidRDefault="00F611D6" w:rsidP="00066712">
      <w:pPr>
        <w:pStyle w:val="NormalWeb"/>
        <w:spacing w:before="0" w:beforeAutospacing="0" w:after="0" w:afterAutospacing="0"/>
        <w:rPr>
          <w:rFonts w:asciiTheme="minorHAnsi" w:hAnsiTheme="minorHAnsi" w:cstheme="minorHAnsi"/>
        </w:rPr>
      </w:pPr>
    </w:p>
    <w:p w14:paraId="3F422DE0" w14:textId="77777777" w:rsidR="00D740B4" w:rsidRDefault="00D740B4" w:rsidP="00D740B4">
      <w:pPr>
        <w:spacing w:after="160" w:line="259" w:lineRule="auto"/>
        <w:rPr>
          <w:rFonts w:asciiTheme="minorHAnsi" w:hAnsiTheme="minorHAnsi" w:cstheme="minorHAnsi"/>
          <w:b/>
          <w:bCs/>
          <w:sz w:val="28"/>
          <w:szCs w:val="28"/>
        </w:rPr>
      </w:pPr>
    </w:p>
    <w:p w14:paraId="08E7917C" w14:textId="36C50449" w:rsidR="00D740B4" w:rsidRPr="00BA4942" w:rsidRDefault="004D117C" w:rsidP="00D95391">
      <w:pPr>
        <w:pStyle w:val="Heading2"/>
        <w:jc w:val="left"/>
        <w:rPr>
          <w:rFonts w:asciiTheme="minorHAnsi" w:hAnsiTheme="minorHAnsi" w:cstheme="minorHAnsi"/>
          <w:b w:val="0"/>
          <w:bCs w:val="0"/>
          <w:sz w:val="32"/>
          <w:szCs w:val="32"/>
        </w:rPr>
      </w:pPr>
      <w:bookmarkStart w:id="7" w:name="_Toc171343775"/>
      <w:r w:rsidRPr="00BA4942">
        <w:rPr>
          <w:rFonts w:asciiTheme="minorHAnsi" w:hAnsiTheme="minorHAnsi" w:cstheme="minorHAnsi"/>
          <w:sz w:val="32"/>
          <w:szCs w:val="32"/>
        </w:rPr>
        <w:lastRenderedPageBreak/>
        <w:t>Employment at will</w:t>
      </w:r>
      <w:bookmarkEnd w:id="7"/>
    </w:p>
    <w:p w14:paraId="5EFD9A5C" w14:textId="645CA1A1" w:rsidR="00A918FB" w:rsidRPr="00A918FB" w:rsidRDefault="00A63384" w:rsidP="006B3F17">
      <w:pPr>
        <w:spacing w:after="240" w:line="259" w:lineRule="auto"/>
        <w:jc w:val="both"/>
        <w:rPr>
          <w:rFonts w:asciiTheme="minorHAnsi" w:hAnsiTheme="minorHAnsi" w:cstheme="minorHAnsi"/>
        </w:rPr>
      </w:pPr>
      <w:r w:rsidRPr="00A63384">
        <w:rPr>
          <w:rFonts w:asciiTheme="minorHAnsi" w:hAnsiTheme="minorHAnsi" w:cstheme="minorHAnsi"/>
        </w:rPr>
        <w:t>Employment at [</w:t>
      </w:r>
      <w:r w:rsidR="00AE081C">
        <w:rPr>
          <w:rFonts w:asciiTheme="minorHAnsi" w:hAnsiTheme="minorHAnsi" w:cstheme="minorHAnsi"/>
        </w:rPr>
        <w:t>Employer Name</w:t>
      </w:r>
      <w:r w:rsidRPr="00A63384">
        <w:rPr>
          <w:rFonts w:asciiTheme="minorHAnsi" w:hAnsiTheme="minorHAnsi" w:cstheme="minorHAnsi"/>
        </w:rPr>
        <w:t>] is on an at-will basis unless otherwise stated in a written</w:t>
      </w:r>
      <w:r w:rsidR="00A918FB">
        <w:rPr>
          <w:rFonts w:asciiTheme="minorHAnsi" w:hAnsiTheme="minorHAnsi" w:cstheme="minorHAnsi"/>
        </w:rPr>
        <w:t xml:space="preserve"> </w:t>
      </w:r>
      <w:r w:rsidRPr="00A63384">
        <w:rPr>
          <w:rFonts w:asciiTheme="minorHAnsi" w:hAnsiTheme="minorHAnsi" w:cstheme="minorHAnsi"/>
        </w:rPr>
        <w:t xml:space="preserve">individual employment agreement signed by </w:t>
      </w:r>
      <w:r w:rsidR="00E16046">
        <w:rPr>
          <w:rFonts w:asciiTheme="minorHAnsi" w:hAnsiTheme="minorHAnsi" w:cstheme="minorHAnsi"/>
        </w:rPr>
        <w:t>an</w:t>
      </w:r>
      <w:r w:rsidR="006B3F17">
        <w:rPr>
          <w:rFonts w:asciiTheme="minorHAnsi" w:hAnsiTheme="minorHAnsi" w:cstheme="minorHAnsi"/>
        </w:rPr>
        <w:t xml:space="preserve"> authorized</w:t>
      </w:r>
      <w:r w:rsidR="00E16046">
        <w:rPr>
          <w:rFonts w:asciiTheme="minorHAnsi" w:hAnsiTheme="minorHAnsi" w:cstheme="minorHAnsi"/>
        </w:rPr>
        <w:t xml:space="preserve"> officer</w:t>
      </w:r>
      <w:r w:rsidRPr="00A63384">
        <w:rPr>
          <w:rFonts w:asciiTheme="minorHAnsi" w:hAnsiTheme="minorHAnsi" w:cstheme="minorHAnsi"/>
        </w:rPr>
        <w:t xml:space="preserve"> of the </w:t>
      </w:r>
      <w:r w:rsidR="007525DB">
        <w:rPr>
          <w:rFonts w:asciiTheme="minorHAnsi" w:hAnsiTheme="minorHAnsi" w:cstheme="minorHAnsi"/>
        </w:rPr>
        <w:t>C</w:t>
      </w:r>
      <w:r w:rsidRPr="00A63384">
        <w:rPr>
          <w:rFonts w:asciiTheme="minorHAnsi" w:hAnsiTheme="minorHAnsi" w:cstheme="minorHAnsi"/>
        </w:rPr>
        <w:t>ompany.</w:t>
      </w:r>
      <w:r w:rsidR="00A918FB">
        <w:rPr>
          <w:rFonts w:asciiTheme="minorHAnsi" w:hAnsiTheme="minorHAnsi" w:cstheme="minorHAnsi"/>
          <w:b/>
          <w:bCs/>
          <w:sz w:val="28"/>
          <w:szCs w:val="28"/>
        </w:rPr>
        <w:t xml:space="preserve"> </w:t>
      </w:r>
      <w:r w:rsidRPr="00A63384">
        <w:rPr>
          <w:rFonts w:asciiTheme="minorHAnsi" w:hAnsiTheme="minorHAnsi" w:cstheme="minorHAnsi"/>
        </w:rPr>
        <w:t xml:space="preserve">This means that either the employee or the </w:t>
      </w:r>
      <w:r w:rsidR="007525DB">
        <w:rPr>
          <w:rFonts w:asciiTheme="minorHAnsi" w:hAnsiTheme="minorHAnsi" w:cstheme="minorHAnsi"/>
        </w:rPr>
        <w:t>C</w:t>
      </w:r>
      <w:r w:rsidRPr="00A63384">
        <w:rPr>
          <w:rFonts w:asciiTheme="minorHAnsi" w:hAnsiTheme="minorHAnsi" w:cstheme="minorHAnsi"/>
        </w:rPr>
        <w:t>ompany may terminate the employment relationship at any time, for any reason, with or without notice.</w:t>
      </w:r>
    </w:p>
    <w:p w14:paraId="0324C204" w14:textId="45580AE0" w:rsidR="00A63384" w:rsidRPr="00A63384" w:rsidRDefault="00A63384" w:rsidP="00A63384">
      <w:pPr>
        <w:spacing w:after="160" w:line="259" w:lineRule="auto"/>
        <w:jc w:val="both"/>
        <w:rPr>
          <w:rFonts w:asciiTheme="minorHAnsi" w:hAnsiTheme="minorHAnsi" w:cstheme="minorHAnsi"/>
        </w:rPr>
      </w:pPr>
      <w:r w:rsidRPr="00A63384">
        <w:rPr>
          <w:rFonts w:asciiTheme="minorHAnsi" w:hAnsiTheme="minorHAnsi" w:cstheme="minorHAnsi"/>
        </w:rPr>
        <w:t xml:space="preserve">Nothing in this </w:t>
      </w:r>
      <w:r w:rsidR="00CF4294">
        <w:rPr>
          <w:rFonts w:asciiTheme="minorHAnsi" w:hAnsiTheme="minorHAnsi" w:cstheme="minorHAnsi"/>
        </w:rPr>
        <w:t>Handbook</w:t>
      </w:r>
      <w:r w:rsidRPr="00A63384">
        <w:rPr>
          <w:rFonts w:asciiTheme="minorHAnsi" w:hAnsiTheme="minorHAnsi" w:cstheme="minorHAnsi"/>
        </w:rPr>
        <w:t xml:space="preserve"> creates or is intended to create an employment agreement, express or implied. Nothing contained in this, or any other document provided to the employee is intended to be, nor should it be, construed as a contract that employment or any benefit will be continued for any period of time. In addition, no </w:t>
      </w:r>
      <w:r w:rsidR="007525DB">
        <w:rPr>
          <w:rFonts w:asciiTheme="minorHAnsi" w:hAnsiTheme="minorHAnsi" w:cstheme="minorHAnsi"/>
        </w:rPr>
        <w:t>C</w:t>
      </w:r>
      <w:r w:rsidRPr="00A63384">
        <w:rPr>
          <w:rFonts w:asciiTheme="minorHAnsi" w:hAnsiTheme="minorHAnsi" w:cstheme="minorHAnsi"/>
        </w:rPr>
        <w:t xml:space="preserve">ompany representative is authorized to modify this policy for any employee or to enter into any agreement, oral or written, that changes the at-will relationship. </w:t>
      </w:r>
    </w:p>
    <w:p w14:paraId="6E8FFFE0" w14:textId="77777777" w:rsidR="004D117C" w:rsidRPr="00BA4942" w:rsidRDefault="004D117C" w:rsidP="00D95391">
      <w:pPr>
        <w:pStyle w:val="Heading2"/>
        <w:jc w:val="left"/>
        <w:rPr>
          <w:rFonts w:asciiTheme="minorHAnsi" w:hAnsiTheme="minorHAnsi" w:cstheme="minorHAnsi"/>
          <w:b w:val="0"/>
          <w:bCs w:val="0"/>
          <w:sz w:val="32"/>
          <w:szCs w:val="32"/>
        </w:rPr>
      </w:pPr>
      <w:bookmarkStart w:id="8" w:name="_Toc171343776"/>
      <w:r w:rsidRPr="00BA4942">
        <w:rPr>
          <w:rFonts w:asciiTheme="minorHAnsi" w:hAnsiTheme="minorHAnsi" w:cstheme="minorHAnsi"/>
          <w:sz w:val="32"/>
          <w:szCs w:val="32"/>
        </w:rPr>
        <w:t>Revisions to polices and guidelines</w:t>
      </w:r>
      <w:bookmarkEnd w:id="8"/>
      <w:r w:rsidRPr="00BA4942">
        <w:rPr>
          <w:rFonts w:asciiTheme="minorHAnsi" w:hAnsiTheme="minorHAnsi" w:cstheme="minorHAnsi"/>
          <w:sz w:val="32"/>
          <w:szCs w:val="32"/>
        </w:rPr>
        <w:t xml:space="preserve"> </w:t>
      </w:r>
    </w:p>
    <w:p w14:paraId="62EFC874" w14:textId="0EA54C92" w:rsidR="00DF650A" w:rsidRPr="00DF650A" w:rsidRDefault="00DF650A" w:rsidP="00D740B4">
      <w:pPr>
        <w:spacing w:after="240" w:line="259" w:lineRule="auto"/>
        <w:jc w:val="both"/>
        <w:rPr>
          <w:rFonts w:asciiTheme="minorHAnsi" w:hAnsiTheme="minorHAnsi" w:cstheme="minorHAnsi"/>
        </w:rPr>
      </w:pPr>
      <w:r w:rsidRPr="00DF650A">
        <w:rPr>
          <w:rFonts w:asciiTheme="minorHAnsi" w:hAnsiTheme="minorHAnsi" w:cstheme="minorHAnsi"/>
        </w:rPr>
        <w:t xml:space="preserve">This </w:t>
      </w:r>
      <w:r>
        <w:rPr>
          <w:rFonts w:asciiTheme="minorHAnsi" w:hAnsiTheme="minorHAnsi" w:cstheme="minorHAnsi"/>
        </w:rPr>
        <w:t>Handbook</w:t>
      </w:r>
      <w:r w:rsidRPr="00DF650A">
        <w:rPr>
          <w:rFonts w:asciiTheme="minorHAnsi" w:hAnsiTheme="minorHAnsi" w:cstheme="minorHAnsi"/>
        </w:rPr>
        <w:t xml:space="preserve"> contains the employment policies and practices of [Employer Name] in effect at the time of publication. All previously issued handbooks and any inconsistent policy statements or memoranda are superseded. The Company reserves the right to revise, modify, delete, or add to any and all policies, procedures, work rules, or benefits stated in this handbook or in any other document</w:t>
      </w:r>
      <w:r w:rsidR="00DB6754">
        <w:rPr>
          <w:rFonts w:asciiTheme="minorHAnsi" w:hAnsiTheme="minorHAnsi" w:cstheme="minorHAnsi"/>
        </w:rPr>
        <w:t>(</w:t>
      </w:r>
      <w:r w:rsidRPr="00DF650A">
        <w:rPr>
          <w:rFonts w:asciiTheme="minorHAnsi" w:hAnsiTheme="minorHAnsi" w:cstheme="minorHAnsi"/>
        </w:rPr>
        <w:t>except for the policy of at-will employment</w:t>
      </w:r>
      <w:r w:rsidR="00DB6754">
        <w:rPr>
          <w:rFonts w:asciiTheme="minorHAnsi" w:hAnsiTheme="minorHAnsi" w:cstheme="minorHAnsi"/>
        </w:rPr>
        <w:t>)</w:t>
      </w:r>
      <w:r w:rsidRPr="00DF650A">
        <w:rPr>
          <w:rFonts w:asciiTheme="minorHAnsi" w:hAnsiTheme="minorHAnsi" w:cstheme="minorHAnsi"/>
        </w:rPr>
        <w:t xml:space="preserve">. However, any such changes must be in writing and must be signed by an </w:t>
      </w:r>
      <w:r w:rsidR="006B3F17">
        <w:rPr>
          <w:rFonts w:asciiTheme="minorHAnsi" w:hAnsiTheme="minorHAnsi" w:cstheme="minorHAnsi"/>
        </w:rPr>
        <w:t>authorized officer</w:t>
      </w:r>
      <w:r w:rsidR="006B3F17" w:rsidRPr="00DF650A">
        <w:rPr>
          <w:rFonts w:asciiTheme="minorHAnsi" w:hAnsiTheme="minorHAnsi" w:cstheme="minorHAnsi"/>
        </w:rPr>
        <w:t xml:space="preserve"> </w:t>
      </w:r>
      <w:r w:rsidRPr="00DF650A">
        <w:rPr>
          <w:rFonts w:asciiTheme="minorHAnsi" w:hAnsiTheme="minorHAnsi" w:cstheme="minorHAnsi"/>
        </w:rPr>
        <w:t>of the Company. Any written changes to this handbook will be distributed to all employees so that employees will be aware of the new policies or procedures. No oral statements or representations can in any way alter the provisions of this handbook</w:t>
      </w:r>
      <w:r w:rsidR="00850BA5">
        <w:rPr>
          <w:rFonts w:asciiTheme="minorHAnsi" w:hAnsiTheme="minorHAnsi" w:cstheme="minorHAnsi"/>
        </w:rPr>
        <w:t>.</w:t>
      </w:r>
      <w:r w:rsidRPr="00DF650A">
        <w:rPr>
          <w:rFonts w:asciiTheme="minorHAnsi" w:hAnsiTheme="minorHAnsi" w:cstheme="minorHAnsi"/>
        </w:rPr>
        <w:t xml:space="preserve"> </w:t>
      </w:r>
    </w:p>
    <w:p w14:paraId="6E96874E" w14:textId="77777777" w:rsidR="00A63384" w:rsidRPr="00BA4942" w:rsidRDefault="004D117C" w:rsidP="00D95391">
      <w:pPr>
        <w:pStyle w:val="Heading2"/>
        <w:jc w:val="left"/>
        <w:rPr>
          <w:rFonts w:asciiTheme="minorHAnsi" w:hAnsiTheme="minorHAnsi" w:cstheme="minorHAnsi"/>
          <w:b w:val="0"/>
          <w:bCs w:val="0"/>
          <w:sz w:val="32"/>
          <w:szCs w:val="32"/>
        </w:rPr>
      </w:pPr>
      <w:bookmarkStart w:id="9" w:name="_Toc171343777"/>
      <w:r w:rsidRPr="00BA4942">
        <w:rPr>
          <w:rFonts w:asciiTheme="minorHAnsi" w:hAnsiTheme="minorHAnsi" w:cstheme="minorHAnsi"/>
          <w:sz w:val="32"/>
          <w:szCs w:val="32"/>
        </w:rPr>
        <w:t>Protected concerted activities</w:t>
      </w:r>
      <w:bookmarkEnd w:id="9"/>
      <w:r w:rsidRPr="00BA4942">
        <w:rPr>
          <w:rFonts w:asciiTheme="minorHAnsi" w:hAnsiTheme="minorHAnsi" w:cstheme="minorHAnsi"/>
          <w:sz w:val="32"/>
          <w:szCs w:val="32"/>
        </w:rPr>
        <w:t xml:space="preserve">  </w:t>
      </w:r>
    </w:p>
    <w:p w14:paraId="281BD792" w14:textId="6DB47038" w:rsidR="00A63384" w:rsidRPr="00A63384" w:rsidRDefault="00FD1641" w:rsidP="00D740B4">
      <w:pPr>
        <w:spacing w:line="259" w:lineRule="auto"/>
        <w:jc w:val="both"/>
        <w:rPr>
          <w:rFonts w:asciiTheme="minorHAnsi" w:hAnsiTheme="minorHAnsi" w:cstheme="minorHAnsi"/>
        </w:rPr>
      </w:pPr>
      <w:r w:rsidRPr="00FD1641">
        <w:rPr>
          <w:rFonts w:ascii="Calibri" w:eastAsia="Calibri" w:hAnsi="Calibri"/>
        </w:rPr>
        <w:t xml:space="preserve">Nothing in this </w:t>
      </w:r>
      <w:r>
        <w:rPr>
          <w:rFonts w:ascii="Calibri" w:eastAsia="Calibri" w:hAnsi="Calibri"/>
        </w:rPr>
        <w:t>Handbook</w:t>
      </w:r>
      <w:r w:rsidRPr="00FD1641">
        <w:rPr>
          <w:rFonts w:ascii="Calibri" w:eastAsia="Calibri" w:hAnsi="Calibri"/>
        </w:rPr>
        <w:t xml:space="preserve"> is meant to, nor should it be interpreted to, in any way limit employees’ rights under any applicable federal, state, or local laws, including </w:t>
      </w:r>
      <w:r w:rsidR="000E400E">
        <w:rPr>
          <w:rFonts w:ascii="Calibri" w:eastAsia="Calibri" w:hAnsi="Calibri"/>
        </w:rPr>
        <w:t>the right</w:t>
      </w:r>
      <w:r w:rsidRPr="00FD1641">
        <w:rPr>
          <w:rFonts w:ascii="Calibri" w:eastAsia="Calibri" w:hAnsi="Calibri"/>
        </w:rPr>
        <w:t xml:space="preserve"> to engage in protected concerted activities with other employees to improve or discuss terms and conditions of employment, such as wages, </w:t>
      </w:r>
      <w:r w:rsidR="00DB6754">
        <w:rPr>
          <w:rFonts w:ascii="Calibri" w:eastAsia="Calibri" w:hAnsi="Calibri"/>
        </w:rPr>
        <w:t xml:space="preserve">hours, </w:t>
      </w:r>
      <w:r w:rsidRPr="00FD1641">
        <w:rPr>
          <w:rFonts w:ascii="Calibri" w:eastAsia="Calibri" w:hAnsi="Calibri"/>
        </w:rPr>
        <w:t xml:space="preserve">working conditions, and benefits. </w:t>
      </w:r>
      <w:r>
        <w:rPr>
          <w:rFonts w:ascii="Calibri" w:eastAsia="Calibri" w:hAnsi="Calibri"/>
        </w:rPr>
        <w:t>[Employer Name] e</w:t>
      </w:r>
      <w:r w:rsidRPr="00FD1641">
        <w:rPr>
          <w:rFonts w:ascii="Calibri" w:eastAsia="Calibri" w:hAnsi="Calibri"/>
        </w:rPr>
        <w:t>mployees have the right to engage in or refrain from such activities.</w:t>
      </w:r>
    </w:p>
    <w:p w14:paraId="78AC32B0" w14:textId="4D8EF66B" w:rsidR="004D117C" w:rsidRPr="00087710" w:rsidRDefault="00850BA5" w:rsidP="00850BA5">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423996DB" w14:textId="1E40B4A9" w:rsidR="004D117C" w:rsidRPr="00066712" w:rsidRDefault="004D117C" w:rsidP="00D529AA">
      <w:pPr>
        <w:pStyle w:val="NormalWeb"/>
        <w:spacing w:before="240" w:beforeAutospacing="0" w:after="240" w:afterAutospacing="0"/>
        <w:jc w:val="center"/>
        <w:outlineLvl w:val="0"/>
        <w:rPr>
          <w:rFonts w:asciiTheme="minorHAnsi" w:hAnsiTheme="minorHAnsi" w:cstheme="minorHAnsi"/>
          <w:b/>
          <w:sz w:val="36"/>
          <w:szCs w:val="36"/>
        </w:rPr>
      </w:pPr>
      <w:bookmarkStart w:id="10" w:name="_Toc171343778"/>
      <w:r w:rsidRPr="00066712">
        <w:rPr>
          <w:rFonts w:asciiTheme="minorHAnsi" w:hAnsiTheme="minorHAnsi" w:cstheme="minorHAnsi"/>
          <w:b/>
          <w:sz w:val="36"/>
          <w:szCs w:val="36"/>
        </w:rPr>
        <w:lastRenderedPageBreak/>
        <w:t>Equal Opportunity</w:t>
      </w:r>
      <w:bookmarkEnd w:id="10"/>
    </w:p>
    <w:p w14:paraId="31180810" w14:textId="353F912D" w:rsidR="004D117C" w:rsidRPr="006B3F17" w:rsidRDefault="00B232DD" w:rsidP="000D2E28">
      <w:pPr>
        <w:pStyle w:val="Heading2"/>
        <w:jc w:val="left"/>
        <w:rPr>
          <w:rFonts w:asciiTheme="minorHAnsi" w:hAnsiTheme="minorHAnsi" w:cstheme="minorHAnsi"/>
          <w:b w:val="0"/>
          <w:bCs w:val="0"/>
        </w:rPr>
      </w:pPr>
      <w:bookmarkStart w:id="11" w:name="_Toc171343779"/>
      <w:r w:rsidRPr="00B232DD">
        <w:rPr>
          <w:rFonts w:asciiTheme="minorHAnsi" w:hAnsiTheme="minorHAnsi" w:cstheme="minorHAnsi"/>
        </w:rPr>
        <w:t>STATEMENT OF PRINCIPLE OF EQUAL EMPLOYMENT OPPORTUNITY</w:t>
      </w:r>
      <w:bookmarkEnd w:id="11"/>
    </w:p>
    <w:p w14:paraId="1AA75F8E" w14:textId="0FBCE5E5" w:rsidR="00C17A9F" w:rsidRDefault="00FF5921" w:rsidP="000D2E28">
      <w:pPr>
        <w:spacing w:line="259" w:lineRule="auto"/>
        <w:jc w:val="both"/>
        <w:rPr>
          <w:rFonts w:asciiTheme="minorHAnsi" w:hAnsiTheme="minorHAnsi" w:cstheme="minorHAnsi"/>
        </w:rPr>
      </w:pPr>
      <w:r>
        <w:rPr>
          <w:rFonts w:asciiTheme="minorHAnsi" w:hAnsiTheme="minorHAnsi" w:cstheme="minorHAnsi"/>
        </w:rPr>
        <w:t>The Company</w:t>
      </w:r>
      <w:r w:rsidR="00B232DD" w:rsidRPr="00B232DD">
        <w:t xml:space="preserve"> </w:t>
      </w:r>
      <w:r w:rsidR="00B232DD" w:rsidRPr="00B232DD">
        <w:rPr>
          <w:rFonts w:asciiTheme="minorHAnsi" w:hAnsiTheme="minorHAnsi" w:cstheme="minorHAnsi"/>
        </w:rPr>
        <w:t>is committed to the principle that each individual has the right to work in a professional atmosphere that promotes equal employment opportunities and prohibits discriminatory and harassment employment practices, including sexual harassment.  All of us need to create a workplace where every employee knows that he</w:t>
      </w:r>
      <w:r w:rsidR="009D112F">
        <w:rPr>
          <w:rFonts w:asciiTheme="minorHAnsi" w:hAnsiTheme="minorHAnsi" w:cstheme="minorHAnsi"/>
        </w:rPr>
        <w:t>,</w:t>
      </w:r>
      <w:r w:rsidR="004F53D9">
        <w:rPr>
          <w:rFonts w:asciiTheme="minorHAnsi" w:hAnsiTheme="minorHAnsi" w:cstheme="minorHAnsi"/>
        </w:rPr>
        <w:t xml:space="preserve"> </w:t>
      </w:r>
      <w:r w:rsidR="00B232DD" w:rsidRPr="00B232DD">
        <w:rPr>
          <w:rFonts w:asciiTheme="minorHAnsi" w:hAnsiTheme="minorHAnsi" w:cstheme="minorHAnsi"/>
        </w:rPr>
        <w:t>she</w:t>
      </w:r>
      <w:r w:rsidR="009D112F">
        <w:rPr>
          <w:rFonts w:asciiTheme="minorHAnsi" w:hAnsiTheme="minorHAnsi" w:cstheme="minorHAnsi"/>
        </w:rPr>
        <w:t>, or they are</w:t>
      </w:r>
      <w:r w:rsidR="009D112F" w:rsidRPr="00B232DD">
        <w:rPr>
          <w:rFonts w:asciiTheme="minorHAnsi" w:hAnsiTheme="minorHAnsi" w:cstheme="minorHAnsi"/>
        </w:rPr>
        <w:t xml:space="preserve"> </w:t>
      </w:r>
      <w:r w:rsidR="00B232DD" w:rsidRPr="00B232DD">
        <w:rPr>
          <w:rFonts w:asciiTheme="minorHAnsi" w:hAnsiTheme="minorHAnsi" w:cstheme="minorHAnsi"/>
        </w:rPr>
        <w:t xml:space="preserve">valued as an </w:t>
      </w:r>
      <w:r w:rsidR="00771D5C" w:rsidRPr="00B232DD">
        <w:rPr>
          <w:rFonts w:asciiTheme="minorHAnsi" w:hAnsiTheme="minorHAnsi" w:cstheme="minorHAnsi"/>
        </w:rPr>
        <w:t>individual and</w:t>
      </w:r>
      <w:r w:rsidR="00B232DD" w:rsidRPr="00B232DD">
        <w:rPr>
          <w:rFonts w:asciiTheme="minorHAnsi" w:hAnsiTheme="minorHAnsi" w:cstheme="minorHAnsi"/>
        </w:rPr>
        <w:t xml:space="preserve"> is treated with respect and dignity</w:t>
      </w:r>
      <w:r w:rsidR="00015205" w:rsidRPr="00015205">
        <w:rPr>
          <w:rFonts w:asciiTheme="minorHAnsi" w:hAnsiTheme="minorHAnsi" w:cstheme="minorHAnsi"/>
        </w:rPr>
        <w:t xml:space="preserve">. </w:t>
      </w:r>
      <w:r w:rsidR="000D1D2F" w:rsidRPr="000D1D2F">
        <w:rPr>
          <w:rFonts w:asciiTheme="minorHAnsi" w:hAnsiTheme="minorHAnsi" w:cstheme="minorHAnsi"/>
        </w:rPr>
        <w:t>We embrace and respect the individual differences and unique voices of our employees. We are proud of their varied backgrounds and experiences and appreciate the valuable contributions they make to our organization. We strive to ensure our organization is a reflection of the New York State population so that we can better serve the needs of our customers.</w:t>
      </w:r>
      <w:r w:rsidR="000D1D2F" w:rsidRPr="000D1D2F" w:rsidDel="00FF5921">
        <w:rPr>
          <w:rFonts w:asciiTheme="minorHAnsi" w:hAnsiTheme="minorHAnsi" w:cstheme="minorHAnsi"/>
        </w:rPr>
        <w:t xml:space="preserve"> </w:t>
      </w:r>
    </w:p>
    <w:p w14:paraId="19335546" w14:textId="77777777" w:rsidR="00B232DD" w:rsidRDefault="00B232DD" w:rsidP="002C776F">
      <w:pPr>
        <w:spacing w:line="259" w:lineRule="auto"/>
        <w:jc w:val="both"/>
        <w:rPr>
          <w:rFonts w:asciiTheme="minorHAnsi" w:hAnsiTheme="minorHAnsi" w:cstheme="minorHAnsi"/>
        </w:rPr>
      </w:pPr>
    </w:p>
    <w:p w14:paraId="4A140CC2" w14:textId="5159072A" w:rsidR="00B232DD" w:rsidRPr="006B3F17" w:rsidRDefault="00B232DD" w:rsidP="002C776F">
      <w:pPr>
        <w:spacing w:line="259" w:lineRule="auto"/>
        <w:jc w:val="both"/>
        <w:rPr>
          <w:rFonts w:asciiTheme="minorHAnsi" w:hAnsiTheme="minorHAnsi" w:cstheme="minorHAnsi"/>
          <w:b/>
          <w:bCs/>
        </w:rPr>
      </w:pPr>
      <w:r w:rsidRPr="00B232DD">
        <w:rPr>
          <w:rFonts w:asciiTheme="minorHAnsi" w:hAnsiTheme="minorHAnsi" w:cstheme="minorHAnsi"/>
          <w:b/>
          <w:bCs/>
        </w:rPr>
        <w:t>STATEMENT OF POLICY AGAINST DISCRIMINATORY PRACTICES INCLUDING HARASSMENT</w:t>
      </w:r>
    </w:p>
    <w:p w14:paraId="0B934FC7" w14:textId="13B01A44" w:rsidR="00B232DD" w:rsidRPr="00C17A9F" w:rsidRDefault="00B232DD" w:rsidP="00B232DD">
      <w:pPr>
        <w:spacing w:line="259" w:lineRule="auto"/>
        <w:jc w:val="both"/>
        <w:rPr>
          <w:rFonts w:asciiTheme="minorHAnsi" w:hAnsiTheme="minorHAnsi" w:cstheme="minorHAnsi"/>
        </w:rPr>
      </w:pPr>
      <w:r w:rsidRPr="00B232DD">
        <w:rPr>
          <w:rFonts w:asciiTheme="minorHAnsi" w:hAnsiTheme="minorHAnsi" w:cstheme="minorHAnsi"/>
        </w:rPr>
        <w:t>Discriminatory employment practices including sexual</w:t>
      </w:r>
      <w:r w:rsidR="00AD164A">
        <w:rPr>
          <w:rFonts w:asciiTheme="minorHAnsi" w:hAnsiTheme="minorHAnsi" w:cstheme="minorHAnsi"/>
        </w:rPr>
        <w:t xml:space="preserve"> or other forms of</w:t>
      </w:r>
      <w:r w:rsidRPr="00B232DD">
        <w:rPr>
          <w:rFonts w:asciiTheme="minorHAnsi" w:hAnsiTheme="minorHAnsi" w:cstheme="minorHAnsi"/>
        </w:rPr>
        <w:t xml:space="preserve"> harassment are illegal under federal, state, and local laws. </w:t>
      </w:r>
      <w:r w:rsidR="00FF5921">
        <w:rPr>
          <w:rFonts w:asciiTheme="minorHAnsi" w:hAnsiTheme="minorHAnsi" w:cstheme="minorHAnsi"/>
        </w:rPr>
        <w:t>The Company</w:t>
      </w:r>
      <w:r w:rsidRPr="00B232DD">
        <w:rPr>
          <w:rFonts w:asciiTheme="minorHAnsi" w:hAnsiTheme="minorHAnsi" w:cstheme="minorHAnsi"/>
        </w:rPr>
        <w:t xml:space="preserve"> prohibits discriminatory practices on the basis of </w:t>
      </w:r>
      <w:bookmarkStart w:id="12" w:name="_Hlk176263301"/>
      <w:r w:rsidRPr="00B232DD">
        <w:rPr>
          <w:rFonts w:asciiTheme="minorHAnsi" w:hAnsiTheme="minorHAnsi" w:cstheme="minorHAnsi"/>
        </w:rPr>
        <w:t>race, color, creed, ancestry, national origin, citizenship, sex or gender (including pregnancy, childbirth, and pregnancy-related conditions), gender identity or expression (including transgender status), sexual orientation, marital status, religion, age, disability,</w:t>
      </w:r>
      <w:r w:rsidR="00FF5921">
        <w:rPr>
          <w:rFonts w:asciiTheme="minorHAnsi" w:hAnsiTheme="minorHAnsi" w:cstheme="minorHAnsi"/>
        </w:rPr>
        <w:t xml:space="preserve"> </w:t>
      </w:r>
      <w:r w:rsidRPr="00B232DD">
        <w:rPr>
          <w:rFonts w:asciiTheme="minorHAnsi" w:hAnsiTheme="minorHAnsi" w:cstheme="minorHAnsi"/>
        </w:rPr>
        <w:t>genetic information,</w:t>
      </w:r>
      <w:r w:rsidR="00FF5921">
        <w:rPr>
          <w:rFonts w:asciiTheme="minorHAnsi" w:hAnsiTheme="minorHAnsi" w:cstheme="minorHAnsi"/>
        </w:rPr>
        <w:t xml:space="preserve"> </w:t>
      </w:r>
      <w:r w:rsidRPr="00B232DD">
        <w:rPr>
          <w:rFonts w:asciiTheme="minorHAnsi" w:hAnsiTheme="minorHAnsi" w:cstheme="minorHAnsi"/>
        </w:rPr>
        <w:t xml:space="preserve">service in the military, </w:t>
      </w:r>
      <w:r w:rsidR="004802BE">
        <w:rPr>
          <w:rFonts w:asciiTheme="minorHAnsi" w:hAnsiTheme="minorHAnsi" w:cstheme="minorHAnsi"/>
        </w:rPr>
        <w:t xml:space="preserve">domestic violence victim status, </w:t>
      </w:r>
      <w:r w:rsidRPr="00B232DD">
        <w:rPr>
          <w:rFonts w:asciiTheme="minorHAnsi" w:hAnsiTheme="minorHAnsi" w:cstheme="minorHAnsi"/>
        </w:rPr>
        <w:t xml:space="preserve">or any other characteristic protected by </w:t>
      </w:r>
      <w:r>
        <w:rPr>
          <w:rFonts w:asciiTheme="minorHAnsi" w:hAnsiTheme="minorHAnsi" w:cstheme="minorHAnsi"/>
        </w:rPr>
        <w:t>law</w:t>
      </w:r>
      <w:bookmarkEnd w:id="12"/>
      <w:r>
        <w:rPr>
          <w:rFonts w:asciiTheme="minorHAnsi" w:hAnsiTheme="minorHAnsi" w:cstheme="minorHAnsi"/>
        </w:rPr>
        <w:t>.</w:t>
      </w:r>
      <w:r w:rsidRPr="00B232DD">
        <w:rPr>
          <w:rFonts w:asciiTheme="minorHAnsi" w:hAnsiTheme="minorHAnsi" w:cstheme="minorHAnsi"/>
        </w:rPr>
        <w:t xml:space="preserve"> </w:t>
      </w:r>
      <w:r w:rsidR="009D112F">
        <w:rPr>
          <w:rFonts w:asciiTheme="minorHAnsi" w:hAnsiTheme="minorHAnsi" w:cstheme="minorHAnsi"/>
        </w:rPr>
        <w:t xml:space="preserve">These characteristics are also known as protected class status. </w:t>
      </w:r>
      <w:r w:rsidRPr="00B232DD">
        <w:rPr>
          <w:rFonts w:asciiTheme="minorHAnsi" w:hAnsiTheme="minorHAnsi" w:cstheme="minorHAnsi"/>
        </w:rPr>
        <w:t xml:space="preserve">This applies to hiring, promotion, transfer, compensation, termination, assignments, and all other terms and conditions of employment. </w:t>
      </w:r>
      <w:r w:rsidR="00771D5C" w:rsidRPr="00B232DD">
        <w:rPr>
          <w:rFonts w:asciiTheme="minorHAnsi" w:hAnsiTheme="minorHAnsi" w:cstheme="minorHAnsi"/>
        </w:rPr>
        <w:t>Our policy</w:t>
      </w:r>
      <w:r w:rsidRPr="00B232DD">
        <w:rPr>
          <w:rFonts w:asciiTheme="minorHAnsi" w:hAnsiTheme="minorHAnsi" w:cstheme="minorHAnsi"/>
        </w:rPr>
        <w:t xml:space="preserve"> seeks to honor the letter and the spirit of the law.</w:t>
      </w:r>
    </w:p>
    <w:p w14:paraId="72B8518B" w14:textId="77777777" w:rsidR="002105C3" w:rsidRDefault="002105C3" w:rsidP="002105C3">
      <w:pPr>
        <w:spacing w:line="259" w:lineRule="auto"/>
        <w:jc w:val="both"/>
        <w:rPr>
          <w:rFonts w:asciiTheme="minorHAnsi" w:hAnsiTheme="minorHAnsi" w:cstheme="minorHAnsi"/>
          <w:i/>
          <w:iCs/>
        </w:rPr>
      </w:pPr>
    </w:p>
    <w:p w14:paraId="55043961" w14:textId="77777777" w:rsidR="00FF5921" w:rsidRPr="00FF5921" w:rsidRDefault="00FF5921" w:rsidP="00FF5921">
      <w:pPr>
        <w:spacing w:after="160" w:line="259" w:lineRule="auto"/>
        <w:rPr>
          <w:rFonts w:ascii="Calibri" w:eastAsia="Calibri" w:hAnsi="Calibri"/>
          <w:b/>
          <w:snapToGrid w:val="0"/>
        </w:rPr>
      </w:pPr>
      <w:r w:rsidRPr="00FF5921">
        <w:rPr>
          <w:rFonts w:ascii="Calibri" w:eastAsia="Calibri" w:hAnsi="Calibri"/>
          <w:b/>
          <w:snapToGrid w:val="0"/>
        </w:rPr>
        <w:t>INDIVIDUALS AND CONDUCT COVERED</w:t>
      </w:r>
    </w:p>
    <w:p w14:paraId="6A962360" w14:textId="4803827F" w:rsidR="00FF5921" w:rsidRPr="00FF5921" w:rsidRDefault="00FF5921" w:rsidP="006B3F17">
      <w:pPr>
        <w:spacing w:after="160" w:line="259" w:lineRule="auto"/>
        <w:jc w:val="both"/>
        <w:rPr>
          <w:rFonts w:ascii="Calibri" w:eastAsia="Calibri" w:hAnsi="Calibri"/>
          <w:snapToGrid w:val="0"/>
        </w:rPr>
      </w:pPr>
      <w:r w:rsidRPr="00FF5921">
        <w:rPr>
          <w:rFonts w:ascii="Calibri" w:eastAsia="Calibri" w:hAnsi="Calibri"/>
          <w:snapToGrid w:val="0"/>
        </w:rPr>
        <w:t xml:space="preserve">This policy applies to all employees, (management and staff), whether related to conduct engaged in by fellow employees, supervisors, or someone not directly connected to the </w:t>
      </w:r>
      <w:r>
        <w:rPr>
          <w:rFonts w:ascii="Calibri" w:eastAsia="Calibri" w:hAnsi="Calibri"/>
          <w:snapToGrid w:val="0"/>
        </w:rPr>
        <w:t>Company</w:t>
      </w:r>
      <w:r w:rsidRPr="00FF5921">
        <w:rPr>
          <w:rFonts w:ascii="Calibri" w:eastAsia="Calibri" w:hAnsi="Calibri"/>
          <w:snapToGrid w:val="0"/>
        </w:rPr>
        <w:t xml:space="preserve"> (e.g., an outside vendor, consultant, clients, etc.).</w:t>
      </w:r>
      <w:r>
        <w:rPr>
          <w:rFonts w:ascii="Calibri" w:eastAsia="Calibri" w:hAnsi="Calibri"/>
          <w:snapToGrid w:val="0"/>
        </w:rPr>
        <w:t xml:space="preserve"> </w:t>
      </w:r>
      <w:r w:rsidRPr="00FF5921">
        <w:rPr>
          <w:rFonts w:ascii="Calibri" w:eastAsia="Calibri" w:hAnsi="Calibri"/>
          <w:snapToGrid w:val="0"/>
        </w:rPr>
        <w:t>Conduct prohibited by this policy is unacceptable in the workplace itself or in outside work-related settings, such as business travel, meetings</w:t>
      </w:r>
      <w:r>
        <w:rPr>
          <w:rFonts w:ascii="Calibri" w:eastAsia="Calibri" w:hAnsi="Calibri"/>
          <w:snapToGrid w:val="0"/>
        </w:rPr>
        <w:t>,</w:t>
      </w:r>
      <w:r w:rsidRPr="00FF5921">
        <w:rPr>
          <w:rFonts w:ascii="Calibri" w:eastAsia="Calibri" w:hAnsi="Calibri"/>
          <w:snapToGrid w:val="0"/>
        </w:rPr>
        <w:t xml:space="preserve"> and social events.</w:t>
      </w:r>
    </w:p>
    <w:p w14:paraId="0D91AC6B" w14:textId="77777777" w:rsidR="00545ABC" w:rsidRPr="00545ABC" w:rsidRDefault="00545ABC" w:rsidP="00545ABC">
      <w:pPr>
        <w:spacing w:after="160" w:line="259" w:lineRule="auto"/>
        <w:rPr>
          <w:rFonts w:ascii="Calibri" w:eastAsia="Calibri" w:hAnsi="Calibri"/>
          <w:snapToGrid w:val="0"/>
        </w:rPr>
      </w:pPr>
      <w:r w:rsidRPr="00545ABC">
        <w:rPr>
          <w:rFonts w:ascii="Calibri" w:eastAsia="Calibri" w:hAnsi="Calibri"/>
          <w:b/>
          <w:snapToGrid w:val="0"/>
        </w:rPr>
        <w:t>DEFINITIONS OF HARASSMENT</w:t>
      </w:r>
    </w:p>
    <w:p w14:paraId="410AB1C7" w14:textId="26556A14" w:rsidR="00545ABC" w:rsidRPr="00545ABC" w:rsidRDefault="00545ABC" w:rsidP="00C406B3">
      <w:pPr>
        <w:spacing w:after="160" w:line="259" w:lineRule="auto"/>
        <w:jc w:val="both"/>
        <w:rPr>
          <w:rFonts w:ascii="Calibri" w:eastAsia="Calibri" w:hAnsi="Calibri"/>
          <w:snapToGrid w:val="0"/>
        </w:rPr>
      </w:pPr>
      <w:r w:rsidRPr="00545ABC">
        <w:rPr>
          <w:rFonts w:ascii="Calibri" w:eastAsia="Calibri" w:hAnsi="Calibri"/>
          <w:snapToGrid w:val="0"/>
          <w:u w:val="single"/>
        </w:rPr>
        <w:t>Sexual Harassment:</w:t>
      </w:r>
      <w:r w:rsidRPr="00545ABC">
        <w:rPr>
          <w:rFonts w:ascii="Calibri" w:eastAsia="Calibri" w:hAnsi="Calibri"/>
          <w:snapToGrid w:val="0"/>
        </w:rPr>
        <w:t xml:space="preserve"> Sexual Harassment is a type of sex discrimination.  Sexual Harassment is unwelcome sexual advances, requests for sexual favors, and other verbal or physical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working environment.</w:t>
      </w:r>
    </w:p>
    <w:p w14:paraId="5252FFBA" w14:textId="7E096F95" w:rsidR="00545ABC" w:rsidRPr="00545ABC" w:rsidRDefault="00545ABC" w:rsidP="00C406B3">
      <w:pPr>
        <w:spacing w:after="160" w:line="259" w:lineRule="auto"/>
        <w:jc w:val="both"/>
        <w:rPr>
          <w:rFonts w:ascii="Calibri" w:eastAsia="Calibri" w:hAnsi="Calibri"/>
          <w:snapToGrid w:val="0"/>
        </w:rPr>
      </w:pPr>
      <w:r w:rsidRPr="00545ABC">
        <w:rPr>
          <w:rFonts w:ascii="Calibri" w:eastAsia="Calibri" w:hAnsi="Calibri"/>
          <w:snapToGrid w:val="0"/>
        </w:rPr>
        <w:lastRenderedPageBreak/>
        <w:t xml:space="preserve">Sexual Harassment may include a range of subtle and not so subtle behaviors.  Depending on the circumstances, these behaviors may include, but are not limited to: unwanted sexual advances; subtle or overt pressure for sexual favors; sexual jokes, flirtations, innuendoes, advances or propositions; verbal abuse of a sexual nature; graphic commentary about an individual's body, sexual prowess or sexual deficiencies; leering, whistling, touching, pinching, assault, coerced sexual acts, or suggestive, insulting, or obscene comments or gestures; and display in the workplace of sexually suggestive objects or pictures including </w:t>
      </w:r>
      <w:r w:rsidR="004F53D9">
        <w:rPr>
          <w:rFonts w:ascii="Calibri" w:eastAsia="Calibri" w:hAnsi="Calibri"/>
          <w:snapToGrid w:val="0"/>
        </w:rPr>
        <w:t>e</w:t>
      </w:r>
      <w:r w:rsidRPr="00545ABC">
        <w:rPr>
          <w:rFonts w:ascii="Calibri" w:eastAsia="Calibri" w:hAnsi="Calibri"/>
          <w:snapToGrid w:val="0"/>
        </w:rPr>
        <w:t>-</w:t>
      </w:r>
      <w:r w:rsidR="004F53D9">
        <w:rPr>
          <w:rFonts w:ascii="Calibri" w:eastAsia="Calibri" w:hAnsi="Calibri"/>
          <w:snapToGrid w:val="0"/>
        </w:rPr>
        <w:t>m</w:t>
      </w:r>
      <w:r w:rsidRPr="00545ABC">
        <w:rPr>
          <w:rFonts w:ascii="Calibri" w:eastAsia="Calibri" w:hAnsi="Calibri"/>
          <w:snapToGrid w:val="0"/>
        </w:rPr>
        <w:t>ail communications.  Sexual harassment can include harassment between individuals of the same sex.</w:t>
      </w:r>
    </w:p>
    <w:p w14:paraId="552953A4" w14:textId="70360F16" w:rsidR="00545ABC" w:rsidRPr="00545ABC" w:rsidRDefault="00545ABC" w:rsidP="00C406B3">
      <w:pPr>
        <w:spacing w:after="160" w:line="259" w:lineRule="auto"/>
        <w:jc w:val="both"/>
        <w:rPr>
          <w:rFonts w:ascii="Calibri" w:eastAsia="Calibri" w:hAnsi="Calibri"/>
          <w:snapToGrid w:val="0"/>
          <w:u w:val="single"/>
        </w:rPr>
      </w:pPr>
      <w:r w:rsidRPr="00545ABC">
        <w:rPr>
          <w:rFonts w:ascii="Calibri" w:eastAsia="Calibri" w:hAnsi="Calibri"/>
          <w:snapToGrid w:val="0"/>
          <w:u w:val="single"/>
        </w:rPr>
        <w:t>Additional Types of Discriminatory Harassment</w:t>
      </w:r>
      <w:r w:rsidRPr="00545ABC">
        <w:rPr>
          <w:rFonts w:ascii="Calibri" w:eastAsia="Calibri" w:hAnsi="Calibri"/>
          <w:snapToGrid w:val="0"/>
        </w:rPr>
        <w:t xml:space="preserve">: Harassment on the basis of </w:t>
      </w:r>
      <w:r w:rsidR="004802BE" w:rsidRPr="004802BE">
        <w:rPr>
          <w:rFonts w:ascii="Calibri" w:eastAsia="Calibri" w:hAnsi="Calibri"/>
          <w:snapToGrid w:val="0"/>
        </w:rPr>
        <w:t>race, color, creed, ancestry, national origin, citizenship, sex or gender (including pregnancy, childbirth, and pregnancy-related conditions), gender identity or expression (including transgender status), sexual orientation, marital status, religion, age, disability, genetic information, service in the military, domestic violence victim status, or any other characteristic protected by law</w:t>
      </w:r>
      <w:r w:rsidR="00565FDD">
        <w:rPr>
          <w:rFonts w:ascii="Calibri" w:eastAsia="Calibri" w:hAnsi="Calibri"/>
          <w:snapToGrid w:val="0"/>
        </w:rPr>
        <w:t xml:space="preserve"> </w:t>
      </w:r>
      <w:r w:rsidRPr="00545ABC">
        <w:rPr>
          <w:rFonts w:ascii="Calibri" w:eastAsia="Calibri" w:hAnsi="Calibri"/>
          <w:snapToGrid w:val="0"/>
        </w:rPr>
        <w:t>is defined as verbal or physical conduct that denigrates or shows hostility or aversion and (1) has the purpose or effect of creating an intimidating, hostile, or offensive work environment; or (2) has the purpose or effect of unreasonably interfering with an individual's work performance; or (3) otherwise adversely affects an individual's employment opportunities.</w:t>
      </w:r>
    </w:p>
    <w:p w14:paraId="2D7AA8F3" w14:textId="77777777" w:rsidR="00545ABC" w:rsidRDefault="00545ABC" w:rsidP="00C406B3">
      <w:pPr>
        <w:widowControl w:val="0"/>
        <w:kinsoku w:val="0"/>
        <w:overflowPunct w:val="0"/>
        <w:autoSpaceDE w:val="0"/>
        <w:autoSpaceDN w:val="0"/>
        <w:adjustRightInd w:val="0"/>
        <w:spacing w:before="109" w:line="256" w:lineRule="auto"/>
        <w:ind w:right="239"/>
        <w:jc w:val="both"/>
        <w:rPr>
          <w:rFonts w:ascii="Calibri" w:hAnsi="Calibri" w:cs="Calibri"/>
          <w:snapToGrid w:val="0"/>
        </w:rPr>
      </w:pPr>
      <w:r w:rsidRPr="00545ABC">
        <w:rPr>
          <w:rFonts w:ascii="Calibri" w:hAnsi="Calibri" w:cs="Calibri"/>
          <w:snapToGrid w:val="0"/>
        </w:rPr>
        <w:t>Harassment based on any protected characteristic is inconsistent with this policy, and includes but is not limited to: offensive jokes, slurs, epithets, or name calling; physical assault, threats, or intimidation; ridicule or mockery, such as a racial comparison to an animal, mimicking facial features, or intentionally mispronouncing or altering an employee’s ethnic-sounding name; insults or put-downs, on an individual or categorical basis; offensive terms, objects or pictures; and display or circulation in the workplace of written or graphic material (including through e-mail, IM, texts, Internet or computer), that includes any expression of contempt or hatred, or shows hostility or aversion toward an individual or group based on a protected characteristic.</w:t>
      </w:r>
    </w:p>
    <w:p w14:paraId="7875EBBF" w14:textId="77777777" w:rsidR="001D403A" w:rsidRPr="001D403A" w:rsidRDefault="001D403A" w:rsidP="001D403A">
      <w:pPr>
        <w:widowControl w:val="0"/>
        <w:kinsoku w:val="0"/>
        <w:overflowPunct w:val="0"/>
        <w:autoSpaceDE w:val="0"/>
        <w:autoSpaceDN w:val="0"/>
        <w:adjustRightInd w:val="0"/>
        <w:spacing w:before="109" w:line="256" w:lineRule="auto"/>
        <w:ind w:right="239"/>
        <w:jc w:val="both"/>
        <w:rPr>
          <w:rFonts w:ascii="Calibri" w:hAnsi="Calibri" w:cs="Calibri"/>
          <w:b/>
          <w:bCs/>
          <w:snapToGrid w:val="0"/>
        </w:rPr>
      </w:pPr>
      <w:r w:rsidRPr="001D403A">
        <w:rPr>
          <w:rFonts w:ascii="Calibri" w:hAnsi="Calibri" w:cs="Calibri"/>
          <w:b/>
          <w:bCs/>
          <w:snapToGrid w:val="0"/>
        </w:rPr>
        <w:t>STATEMENT ON REPRODUCTIVE HEALTH DECISION-MAKING</w:t>
      </w:r>
    </w:p>
    <w:p w14:paraId="5EE1ED21" w14:textId="77777777" w:rsidR="001D403A" w:rsidRPr="001D403A" w:rsidRDefault="001D403A" w:rsidP="001D403A">
      <w:pPr>
        <w:widowControl w:val="0"/>
        <w:kinsoku w:val="0"/>
        <w:overflowPunct w:val="0"/>
        <w:autoSpaceDE w:val="0"/>
        <w:autoSpaceDN w:val="0"/>
        <w:adjustRightInd w:val="0"/>
        <w:spacing w:before="109" w:line="256" w:lineRule="auto"/>
        <w:ind w:right="239"/>
        <w:jc w:val="both"/>
        <w:rPr>
          <w:rFonts w:ascii="Calibri" w:hAnsi="Calibri" w:cs="Calibri"/>
          <w:snapToGrid w:val="0"/>
        </w:rPr>
      </w:pPr>
      <w:r w:rsidRPr="001D403A">
        <w:rPr>
          <w:rFonts w:ascii="Calibri" w:hAnsi="Calibri" w:cs="Calibri"/>
          <w:snapToGrid w:val="0"/>
        </w:rPr>
        <w:t xml:space="preserve">The Company’s commitment to equal employment opportunities includes prohibiting discrimination on the basis of an employee’s or an employee’s dependent’s reproductive health decision-making (including a decision to use or access a particular drug, device, or medical service).  Discrimination on the basis of an employee’s or the employee’s dependent’s reproductive health decision-making is a violation of the law and the Company’s policy. </w:t>
      </w:r>
    </w:p>
    <w:p w14:paraId="1C52F6D0" w14:textId="77777777" w:rsidR="001D403A" w:rsidRPr="001D403A" w:rsidRDefault="001D403A" w:rsidP="001D403A">
      <w:pPr>
        <w:widowControl w:val="0"/>
        <w:kinsoku w:val="0"/>
        <w:overflowPunct w:val="0"/>
        <w:autoSpaceDE w:val="0"/>
        <w:autoSpaceDN w:val="0"/>
        <w:adjustRightInd w:val="0"/>
        <w:spacing w:before="109" w:line="256" w:lineRule="auto"/>
        <w:ind w:right="239"/>
        <w:jc w:val="both"/>
        <w:rPr>
          <w:rFonts w:ascii="Calibri" w:hAnsi="Calibri" w:cs="Calibri"/>
          <w:snapToGrid w:val="0"/>
        </w:rPr>
      </w:pPr>
      <w:r w:rsidRPr="001D403A">
        <w:rPr>
          <w:rFonts w:ascii="Calibri" w:hAnsi="Calibri" w:cs="Calibri"/>
          <w:snapToGrid w:val="0"/>
        </w:rPr>
        <w:t xml:space="preserve">An employee who believes that he or she has been the target of discrimination on the basis of reproductive health decision-making should report the situation as soon as possible to their immediate supervisor or department manager, the Human Resources (HR) representative, owner, or any other member of management with whom they feel comfortable bringing such a complaint. Retaliation against an employee who exercises any rights guaranteed under the law that prohibits reproductive health decision-making discrimination is unlawful and a violation of this policy.   </w:t>
      </w:r>
    </w:p>
    <w:p w14:paraId="35D34BA6" w14:textId="77777777" w:rsidR="001D403A" w:rsidRPr="001D403A" w:rsidRDefault="001D403A" w:rsidP="001D403A">
      <w:pPr>
        <w:widowControl w:val="0"/>
        <w:kinsoku w:val="0"/>
        <w:overflowPunct w:val="0"/>
        <w:autoSpaceDE w:val="0"/>
        <w:autoSpaceDN w:val="0"/>
        <w:adjustRightInd w:val="0"/>
        <w:spacing w:before="109" w:line="256" w:lineRule="auto"/>
        <w:ind w:right="239"/>
        <w:jc w:val="both"/>
        <w:rPr>
          <w:rFonts w:ascii="Calibri" w:hAnsi="Calibri" w:cs="Calibri"/>
          <w:snapToGrid w:val="0"/>
        </w:rPr>
      </w:pPr>
      <w:r w:rsidRPr="001D403A">
        <w:rPr>
          <w:rFonts w:ascii="Calibri" w:hAnsi="Calibri" w:cs="Calibri"/>
          <w:snapToGrid w:val="0"/>
        </w:rPr>
        <w:t xml:space="preserve">Aside from the Company’s internal process, employees may also choose to pursue legal </w:t>
      </w:r>
      <w:r w:rsidRPr="001D403A">
        <w:rPr>
          <w:rFonts w:ascii="Calibri" w:hAnsi="Calibri" w:cs="Calibri"/>
          <w:snapToGrid w:val="0"/>
        </w:rPr>
        <w:lastRenderedPageBreak/>
        <w:t>remedies by bringing a civil action alleging a violation of the law that prohibits discrimination on the basis of reproductive health decision-making.  Remedies available to a target of reproductive health decision-making discrimination may include: reinstatement, back pay, front pay, compensatory damages, punitive damages, and attorneys’ fees.</w:t>
      </w:r>
    </w:p>
    <w:p w14:paraId="094E7C0C" w14:textId="56476920" w:rsidR="00545ABC" w:rsidRPr="00125114" w:rsidRDefault="00545ABC" w:rsidP="00545ABC">
      <w:pPr>
        <w:spacing w:line="259" w:lineRule="auto"/>
        <w:jc w:val="both"/>
        <w:rPr>
          <w:rFonts w:asciiTheme="minorHAnsi" w:hAnsiTheme="minorHAnsi" w:cstheme="minorHAnsi"/>
        </w:rPr>
      </w:pPr>
      <w:bookmarkStart w:id="13" w:name="_Ref440277363"/>
      <w:bookmarkStart w:id="14" w:name="_ftnref113"/>
      <w:bookmarkStart w:id="15" w:name="_Hlk157420718"/>
      <w:bookmarkEnd w:id="13"/>
      <w:bookmarkEnd w:id="14"/>
    </w:p>
    <w:p w14:paraId="54E28F59" w14:textId="51E6C2D3" w:rsidR="00545ABC" w:rsidRDefault="00545ABC" w:rsidP="00545ABC">
      <w:pPr>
        <w:pStyle w:val="Heading2"/>
        <w:jc w:val="left"/>
        <w:rPr>
          <w:rFonts w:asciiTheme="minorHAnsi" w:hAnsiTheme="minorHAnsi" w:cstheme="minorHAnsi"/>
          <w:b w:val="0"/>
          <w:bCs w:val="0"/>
          <w:sz w:val="32"/>
          <w:szCs w:val="32"/>
        </w:rPr>
      </w:pPr>
      <w:bookmarkStart w:id="16" w:name="_Toc171343780"/>
      <w:r w:rsidRPr="00206936">
        <w:rPr>
          <w:rFonts w:asciiTheme="minorHAnsi" w:hAnsiTheme="minorHAnsi" w:cstheme="minorHAnsi"/>
          <w:sz w:val="32"/>
          <w:szCs w:val="32"/>
        </w:rPr>
        <w:t>Complaint Procedure</w:t>
      </w:r>
      <w:bookmarkEnd w:id="16"/>
    </w:p>
    <w:p w14:paraId="7544CD14" w14:textId="77777777" w:rsidR="002F648D" w:rsidRDefault="002F648D" w:rsidP="002F648D">
      <w:pPr>
        <w:spacing w:line="259" w:lineRule="auto"/>
        <w:jc w:val="both"/>
        <w:rPr>
          <w:rFonts w:asciiTheme="minorHAnsi" w:hAnsiTheme="minorHAnsi" w:cstheme="minorHAnsi"/>
        </w:rPr>
      </w:pPr>
    </w:p>
    <w:p w14:paraId="2E65BE6E" w14:textId="31427352" w:rsidR="00545ABC" w:rsidRDefault="002F648D" w:rsidP="002F648D">
      <w:pPr>
        <w:spacing w:line="259" w:lineRule="auto"/>
        <w:jc w:val="both"/>
        <w:rPr>
          <w:rFonts w:asciiTheme="minorHAnsi" w:hAnsiTheme="minorHAnsi" w:cstheme="minorHAnsi"/>
        </w:rPr>
      </w:pPr>
      <w:r w:rsidRPr="002F648D">
        <w:rPr>
          <w:rFonts w:asciiTheme="minorHAnsi" w:hAnsiTheme="minorHAnsi" w:cstheme="minorHAnsi"/>
        </w:rPr>
        <w:t xml:space="preserve">The </w:t>
      </w:r>
      <w:r>
        <w:rPr>
          <w:rFonts w:asciiTheme="minorHAnsi" w:hAnsiTheme="minorHAnsi" w:cstheme="minorHAnsi"/>
        </w:rPr>
        <w:t>Company</w:t>
      </w:r>
      <w:r w:rsidRPr="002F648D">
        <w:rPr>
          <w:rFonts w:asciiTheme="minorHAnsi" w:hAnsiTheme="minorHAnsi" w:cstheme="minorHAnsi"/>
        </w:rPr>
        <w:t xml:space="preserve"> strongly urges employees to bring to its attention any concerns or complaints about discriminatory employment practices, including harassment, regardless of who may be the offender.  Employees have the choice to bring their concerns to their supervisor, supervisor’s manager, or to a Human Resources representative, or the </w:t>
      </w:r>
      <w:r>
        <w:rPr>
          <w:rFonts w:asciiTheme="minorHAnsi" w:hAnsiTheme="minorHAnsi" w:cstheme="minorHAnsi"/>
        </w:rPr>
        <w:t>owner</w:t>
      </w:r>
      <w:r w:rsidRPr="002F648D">
        <w:rPr>
          <w:rFonts w:asciiTheme="minorHAnsi" w:hAnsiTheme="minorHAnsi" w:cstheme="minorHAnsi"/>
        </w:rPr>
        <w:t xml:space="preserve">.  Please remember the </w:t>
      </w:r>
      <w:r>
        <w:rPr>
          <w:rFonts w:asciiTheme="minorHAnsi" w:hAnsiTheme="minorHAnsi" w:cstheme="minorHAnsi"/>
        </w:rPr>
        <w:t>Company</w:t>
      </w:r>
      <w:r w:rsidRPr="002F648D">
        <w:rPr>
          <w:rFonts w:asciiTheme="minorHAnsi" w:hAnsiTheme="minorHAnsi" w:cstheme="minorHAnsi"/>
        </w:rPr>
        <w:t xml:space="preserve"> cannot resolve issues that are not brought to its attention.  We would like to encourage employees to consider promptly advising the offender that his or her conduct is unwelcome.  The </w:t>
      </w:r>
      <w:r>
        <w:rPr>
          <w:rFonts w:asciiTheme="minorHAnsi" w:hAnsiTheme="minorHAnsi" w:cstheme="minorHAnsi"/>
        </w:rPr>
        <w:t>Company</w:t>
      </w:r>
      <w:r w:rsidRPr="002F648D">
        <w:rPr>
          <w:rFonts w:asciiTheme="minorHAnsi" w:hAnsiTheme="minorHAnsi" w:cstheme="minorHAnsi"/>
        </w:rPr>
        <w:t xml:space="preserve"> realizes it is not necessary to talk to an offender if it is uncomfortable.</w:t>
      </w:r>
    </w:p>
    <w:p w14:paraId="5CD5FFEF" w14:textId="77777777" w:rsidR="002F648D" w:rsidRDefault="002F648D" w:rsidP="002F648D">
      <w:pPr>
        <w:spacing w:line="259" w:lineRule="auto"/>
        <w:jc w:val="both"/>
        <w:rPr>
          <w:rFonts w:asciiTheme="minorHAnsi" w:hAnsiTheme="minorHAnsi" w:cstheme="minorHAnsi"/>
        </w:rPr>
      </w:pPr>
    </w:p>
    <w:p w14:paraId="630A471B" w14:textId="6788A036" w:rsidR="00A33EEC" w:rsidRDefault="00125114" w:rsidP="00125114">
      <w:pPr>
        <w:spacing w:line="259" w:lineRule="auto"/>
        <w:jc w:val="both"/>
        <w:rPr>
          <w:rFonts w:asciiTheme="minorHAnsi" w:hAnsiTheme="minorHAnsi" w:cstheme="minorHAnsi"/>
        </w:rPr>
      </w:pPr>
      <w:r w:rsidRPr="00125114">
        <w:rPr>
          <w:rFonts w:asciiTheme="minorHAnsi" w:hAnsiTheme="minorHAnsi" w:cstheme="minorHAnsi"/>
        </w:rPr>
        <w:t>If an employee believes they have been subject to or have witnessed unlawful discrimination, including sexual or other forms of unlawful harassment, or other inappropriate conduct, they are requested and encouraged to make a complaint</w:t>
      </w:r>
      <w:r w:rsidR="00E267E6">
        <w:rPr>
          <w:rFonts w:asciiTheme="minorHAnsi" w:hAnsiTheme="minorHAnsi" w:cstheme="minorHAnsi"/>
        </w:rPr>
        <w:t xml:space="preserve"> using the </w:t>
      </w:r>
      <w:r w:rsidR="00E267E6" w:rsidRPr="00E267E6">
        <w:rPr>
          <w:rFonts w:asciiTheme="minorHAnsi" w:hAnsiTheme="minorHAnsi" w:cstheme="minorHAnsi"/>
        </w:rPr>
        <w:t>Complaint Form for Reporting Sexual Harassment</w:t>
      </w:r>
      <w:r w:rsidR="00E267E6">
        <w:rPr>
          <w:rFonts w:asciiTheme="minorHAnsi" w:hAnsiTheme="minorHAnsi" w:cstheme="minorHAnsi"/>
        </w:rPr>
        <w:t xml:space="preserve"> (see Appendix 1)</w:t>
      </w:r>
      <w:r w:rsidRPr="00125114">
        <w:rPr>
          <w:rFonts w:asciiTheme="minorHAnsi" w:hAnsiTheme="minorHAnsi" w:cstheme="minorHAnsi"/>
        </w:rPr>
        <w:t>.</w:t>
      </w:r>
      <w:r w:rsidR="00B12556">
        <w:rPr>
          <w:rFonts w:asciiTheme="minorHAnsi" w:hAnsiTheme="minorHAnsi" w:cstheme="minorHAnsi"/>
        </w:rPr>
        <w:t xml:space="preserve"> </w:t>
      </w:r>
      <w:r w:rsidRPr="00125114">
        <w:rPr>
          <w:rFonts w:asciiTheme="minorHAnsi" w:hAnsiTheme="minorHAnsi" w:cstheme="minorHAnsi"/>
        </w:rPr>
        <w:t xml:space="preserve">They may complain directly </w:t>
      </w:r>
      <w:bookmarkStart w:id="17" w:name="_Hlk170729133"/>
      <w:r w:rsidRPr="00125114">
        <w:rPr>
          <w:rFonts w:asciiTheme="minorHAnsi" w:hAnsiTheme="minorHAnsi" w:cstheme="minorHAnsi"/>
        </w:rPr>
        <w:t xml:space="preserve">to </w:t>
      </w:r>
      <w:bookmarkStart w:id="18" w:name="_Hlk157703977"/>
      <w:r w:rsidRPr="00125114">
        <w:rPr>
          <w:rFonts w:asciiTheme="minorHAnsi" w:hAnsiTheme="minorHAnsi" w:cstheme="minorHAnsi"/>
        </w:rPr>
        <w:t xml:space="preserve">their immediate supervisor or department manager, the HR </w:t>
      </w:r>
      <w:r w:rsidR="00A33EEC">
        <w:rPr>
          <w:rFonts w:asciiTheme="minorHAnsi" w:hAnsiTheme="minorHAnsi" w:cstheme="minorHAnsi"/>
        </w:rPr>
        <w:t>representative</w:t>
      </w:r>
      <w:r w:rsidRPr="00125114">
        <w:rPr>
          <w:rFonts w:asciiTheme="minorHAnsi" w:hAnsiTheme="minorHAnsi" w:cstheme="minorHAnsi"/>
        </w:rPr>
        <w:t xml:space="preserve">, </w:t>
      </w:r>
      <w:r w:rsidR="000E400E">
        <w:rPr>
          <w:rFonts w:asciiTheme="minorHAnsi" w:hAnsiTheme="minorHAnsi" w:cstheme="minorHAnsi"/>
        </w:rPr>
        <w:t xml:space="preserve">owner, </w:t>
      </w:r>
      <w:r w:rsidRPr="00125114">
        <w:rPr>
          <w:rFonts w:asciiTheme="minorHAnsi" w:hAnsiTheme="minorHAnsi" w:cstheme="minorHAnsi"/>
        </w:rPr>
        <w:t>or any other member of management with whom they feel comfortable bringing such a complaint</w:t>
      </w:r>
      <w:bookmarkEnd w:id="17"/>
      <w:bookmarkEnd w:id="18"/>
      <w:r w:rsidRPr="00125114">
        <w:rPr>
          <w:rFonts w:asciiTheme="minorHAnsi" w:hAnsiTheme="minorHAnsi" w:cstheme="minorHAnsi"/>
        </w:rPr>
        <w:t xml:space="preserve">. </w:t>
      </w:r>
    </w:p>
    <w:p w14:paraId="055A1191" w14:textId="77777777" w:rsidR="00A33EEC" w:rsidRDefault="00A33EEC" w:rsidP="00125114">
      <w:pPr>
        <w:spacing w:line="259" w:lineRule="auto"/>
        <w:jc w:val="both"/>
        <w:rPr>
          <w:rFonts w:asciiTheme="minorHAnsi" w:hAnsiTheme="minorHAnsi" w:cstheme="minorHAnsi"/>
        </w:rPr>
      </w:pPr>
    </w:p>
    <w:p w14:paraId="7B4851E1" w14:textId="1B4B8621" w:rsidR="00125114" w:rsidRPr="00125114" w:rsidRDefault="006C62CC" w:rsidP="00125114">
      <w:pPr>
        <w:spacing w:line="259" w:lineRule="auto"/>
        <w:jc w:val="both"/>
        <w:rPr>
          <w:rFonts w:asciiTheme="minorHAnsi" w:hAnsiTheme="minorHAnsi" w:cstheme="minorHAnsi"/>
        </w:rPr>
      </w:pPr>
      <w:r w:rsidRPr="006C62CC">
        <w:rPr>
          <w:rFonts w:asciiTheme="minorHAnsi" w:hAnsiTheme="minorHAnsi" w:cstheme="minorHAnsi"/>
        </w:rPr>
        <w:t>All supervisors and managers who receive a complaint or information about suspected sexual harassment, observe what may be sexually harassing behavior or for any reason suspect that sexual harassment is occurring, are required to report such suspected sexual harassment</w:t>
      </w:r>
      <w:r>
        <w:rPr>
          <w:rFonts w:asciiTheme="minorHAnsi" w:hAnsiTheme="minorHAnsi" w:cstheme="minorHAnsi"/>
        </w:rPr>
        <w:t xml:space="preserve"> to </w:t>
      </w:r>
      <w:r w:rsidR="000E400E" w:rsidRPr="000E400E">
        <w:rPr>
          <w:rFonts w:asciiTheme="minorHAnsi" w:hAnsiTheme="minorHAnsi" w:cstheme="minorHAnsi"/>
        </w:rPr>
        <w:t xml:space="preserve">their immediate supervisor or department manager, the HR </w:t>
      </w:r>
      <w:r w:rsidR="007F5C8E">
        <w:rPr>
          <w:rFonts w:asciiTheme="minorHAnsi" w:hAnsiTheme="minorHAnsi" w:cstheme="minorHAnsi"/>
        </w:rPr>
        <w:t>representative</w:t>
      </w:r>
      <w:r w:rsidR="000E400E" w:rsidRPr="000E400E">
        <w:rPr>
          <w:rFonts w:asciiTheme="minorHAnsi" w:hAnsiTheme="minorHAnsi" w:cstheme="minorHAnsi"/>
        </w:rPr>
        <w:t>, owner, or any other member of management with whom they feel comfortable bringing such a</w:t>
      </w:r>
      <w:r w:rsidR="000E400E">
        <w:rPr>
          <w:rFonts w:asciiTheme="minorHAnsi" w:hAnsiTheme="minorHAnsi" w:cstheme="minorHAnsi"/>
        </w:rPr>
        <w:t xml:space="preserve"> report</w:t>
      </w:r>
      <w:r>
        <w:rPr>
          <w:rFonts w:asciiTheme="minorHAnsi" w:hAnsiTheme="minorHAnsi" w:cstheme="minorHAnsi"/>
        </w:rPr>
        <w:t>.</w:t>
      </w:r>
      <w:r w:rsidRPr="006C62CC">
        <w:rPr>
          <w:rFonts w:asciiTheme="minorHAnsi" w:hAnsiTheme="minorHAnsi" w:cstheme="minorHAnsi"/>
        </w:rPr>
        <w:t xml:space="preserve"> </w:t>
      </w:r>
      <w:r w:rsidR="00125114" w:rsidRPr="00125114">
        <w:rPr>
          <w:rFonts w:asciiTheme="minorHAnsi" w:hAnsiTheme="minorHAnsi" w:cstheme="minorHAnsi"/>
        </w:rPr>
        <w:t>Similarly, if employees observe acts of discrimination toward or harassment of another employee, they are requested and encouraged to report this to one of the individuals listed above.</w:t>
      </w:r>
      <w:r w:rsidR="00AB3BBF">
        <w:rPr>
          <w:rFonts w:asciiTheme="minorHAnsi" w:hAnsiTheme="minorHAnsi" w:cstheme="minorHAnsi"/>
        </w:rPr>
        <w:t xml:space="preserve"> </w:t>
      </w:r>
      <w:r w:rsidR="00125114" w:rsidRPr="00125114">
        <w:rPr>
          <w:rFonts w:asciiTheme="minorHAnsi" w:hAnsiTheme="minorHAnsi" w:cstheme="minorHAnsi"/>
        </w:rPr>
        <w:t xml:space="preserve">All complaints will be investigated promptly, and confidentiality will be protected to the extent possible. A timely resolution of each complaint should be reached and communicated to the parties involved.  </w:t>
      </w:r>
    </w:p>
    <w:p w14:paraId="207A2ADD" w14:textId="77777777" w:rsidR="00125114" w:rsidRPr="00125114" w:rsidRDefault="00125114" w:rsidP="00125114">
      <w:pPr>
        <w:spacing w:line="259" w:lineRule="auto"/>
        <w:jc w:val="both"/>
        <w:rPr>
          <w:rFonts w:asciiTheme="minorHAnsi" w:hAnsiTheme="minorHAnsi" w:cstheme="minorHAnsi"/>
        </w:rPr>
      </w:pPr>
    </w:p>
    <w:p w14:paraId="09CB1929" w14:textId="708A22AD" w:rsidR="00125114" w:rsidRPr="00125114" w:rsidRDefault="00125114" w:rsidP="00125114">
      <w:pPr>
        <w:spacing w:line="259" w:lineRule="auto"/>
        <w:jc w:val="both"/>
        <w:rPr>
          <w:rFonts w:asciiTheme="minorHAnsi" w:hAnsiTheme="minorHAnsi" w:cstheme="minorHAnsi"/>
        </w:rPr>
      </w:pPr>
      <w:r w:rsidRPr="00125114">
        <w:rPr>
          <w:rFonts w:asciiTheme="minorHAnsi" w:hAnsiTheme="minorHAnsi" w:cstheme="minorHAnsi"/>
        </w:rPr>
        <w:t xml:space="preserve">If the investigation confirms conduct that violates this policy has occurred, </w:t>
      </w:r>
      <w:r w:rsidR="002F648D">
        <w:rPr>
          <w:rFonts w:asciiTheme="minorHAnsi" w:hAnsiTheme="minorHAnsi" w:cstheme="minorHAnsi"/>
        </w:rPr>
        <w:t>the Company</w:t>
      </w:r>
      <w:r w:rsidRPr="00125114">
        <w:rPr>
          <w:rFonts w:asciiTheme="minorHAnsi" w:hAnsiTheme="minorHAnsi" w:cstheme="minorHAnsi"/>
        </w:rPr>
        <w:t xml:space="preserve"> will take immediate, appropriate, corrective action, including discipline, up to and including immediate termination.</w:t>
      </w:r>
    </w:p>
    <w:p w14:paraId="4F90E833" w14:textId="77777777" w:rsidR="00125114" w:rsidRPr="00125114" w:rsidRDefault="00125114" w:rsidP="00125114">
      <w:pPr>
        <w:spacing w:line="259" w:lineRule="auto"/>
        <w:jc w:val="both"/>
        <w:rPr>
          <w:rFonts w:asciiTheme="minorHAnsi" w:hAnsiTheme="minorHAnsi" w:cstheme="minorHAnsi"/>
        </w:rPr>
      </w:pPr>
    </w:p>
    <w:p w14:paraId="756EFCC5" w14:textId="173B82B0" w:rsidR="006874B4" w:rsidRDefault="00FC7E42" w:rsidP="00594ED7">
      <w:pPr>
        <w:spacing w:after="240"/>
        <w:contextualSpacing/>
        <w:jc w:val="both"/>
        <w:rPr>
          <w:rFonts w:asciiTheme="minorHAnsi" w:hAnsiTheme="minorHAnsi" w:cstheme="minorHAnsi"/>
        </w:rPr>
      </w:pPr>
      <w:r w:rsidRPr="00FC7E42">
        <w:rPr>
          <w:rFonts w:asciiTheme="minorHAnsi" w:hAnsiTheme="minorHAnsi" w:cstheme="minorHAnsi"/>
        </w:rPr>
        <w:t xml:space="preserve">Employees can also file a complaint with a government agency or in court under federal, state, or local antidiscrimination laws. To file an employment complaint with the New York State Division of Human Rights, please visit https://dhr.ny.gov/complaint. To file a complaint with the United States Equal Employment Opportunity Commission, please visit https://www.eeoc.gov/filing-charge-discrimination. </w:t>
      </w:r>
      <w:r w:rsidR="00594ED7" w:rsidRPr="00594ED7">
        <w:rPr>
          <w:rFonts w:asciiTheme="minorHAnsi" w:hAnsiTheme="minorHAnsi" w:cstheme="minorHAnsi"/>
        </w:rPr>
        <w:t xml:space="preserve"> You should also be aware that the New York Commission on Human Rights </w:t>
      </w:r>
      <w:r w:rsidR="00594ED7" w:rsidRPr="00594ED7">
        <w:rPr>
          <w:rFonts w:asciiTheme="minorHAnsi" w:hAnsiTheme="minorHAnsi" w:cstheme="minorHAnsi"/>
        </w:rPr>
        <w:lastRenderedPageBreak/>
        <w:t>and the Federal Equal Employment Opportunity Commission investigate and prosecute complaints of prohibited</w:t>
      </w:r>
      <w:r w:rsidR="001024B9">
        <w:rPr>
          <w:rFonts w:asciiTheme="minorHAnsi" w:hAnsiTheme="minorHAnsi" w:cstheme="minorHAnsi"/>
        </w:rPr>
        <w:t xml:space="preserve"> discrimination and</w:t>
      </w:r>
      <w:r w:rsidR="00594ED7" w:rsidRPr="00594ED7">
        <w:rPr>
          <w:rFonts w:asciiTheme="minorHAnsi" w:hAnsiTheme="minorHAnsi" w:cstheme="minorHAnsi"/>
        </w:rPr>
        <w:t xml:space="preserve"> harassment in employment. </w:t>
      </w:r>
      <w:bookmarkEnd w:id="15"/>
    </w:p>
    <w:p w14:paraId="506F76CD" w14:textId="77777777" w:rsidR="006B3F17" w:rsidRDefault="006B3F17" w:rsidP="00594ED7">
      <w:pPr>
        <w:spacing w:after="240"/>
        <w:contextualSpacing/>
        <w:jc w:val="both"/>
        <w:rPr>
          <w:rFonts w:asciiTheme="minorHAnsi" w:hAnsiTheme="minorHAnsi" w:cstheme="minorHAnsi"/>
          <w:b/>
          <w:bCs/>
          <w:sz w:val="32"/>
          <w:szCs w:val="32"/>
        </w:rPr>
      </w:pPr>
    </w:p>
    <w:p w14:paraId="3040024D" w14:textId="77777777" w:rsidR="00545ABC" w:rsidRPr="00545ABC" w:rsidRDefault="00545ABC" w:rsidP="00545ABC">
      <w:pPr>
        <w:tabs>
          <w:tab w:val="center" w:pos="4680"/>
        </w:tabs>
        <w:spacing w:after="160" w:line="259" w:lineRule="auto"/>
        <w:rPr>
          <w:rFonts w:ascii="Calibri" w:eastAsia="Calibri" w:hAnsi="Calibri"/>
          <w:b/>
          <w:snapToGrid w:val="0"/>
        </w:rPr>
      </w:pPr>
      <w:r w:rsidRPr="00545ABC">
        <w:rPr>
          <w:rFonts w:ascii="Calibri" w:eastAsia="Calibri" w:hAnsi="Calibri"/>
          <w:b/>
          <w:snapToGrid w:val="0"/>
        </w:rPr>
        <w:t>RETALIATION</w:t>
      </w:r>
    </w:p>
    <w:p w14:paraId="22A500D1" w14:textId="777BBC83" w:rsidR="00545ABC" w:rsidRPr="00545ABC" w:rsidRDefault="00545ABC" w:rsidP="006B3F17">
      <w:pPr>
        <w:tabs>
          <w:tab w:val="center" w:pos="4680"/>
        </w:tabs>
        <w:spacing w:after="160" w:line="259" w:lineRule="auto"/>
        <w:jc w:val="both"/>
        <w:rPr>
          <w:rFonts w:ascii="Calibri" w:eastAsia="Calibri" w:hAnsi="Calibri"/>
          <w:snapToGrid w:val="0"/>
        </w:rPr>
      </w:pPr>
      <w:r w:rsidRPr="00545ABC">
        <w:rPr>
          <w:rFonts w:ascii="Calibri" w:eastAsia="Calibri" w:hAnsi="Calibri"/>
          <w:snapToGrid w:val="0"/>
        </w:rPr>
        <w:t xml:space="preserve">Threats or acts of retaliation or retribution against employees who raise concerns or make claims or assist in providing information about discriminatory practices, including harassment will not be tolerated and should also be brought to the attention of the employee’s supervisor, the supervisor’s manager, a Human Resources representative or the </w:t>
      </w:r>
      <w:r w:rsidR="002F648D">
        <w:rPr>
          <w:rFonts w:ascii="Calibri" w:eastAsia="Calibri" w:hAnsi="Calibri"/>
          <w:snapToGrid w:val="0"/>
        </w:rPr>
        <w:t>owner</w:t>
      </w:r>
      <w:r w:rsidRPr="00545ABC">
        <w:rPr>
          <w:rFonts w:ascii="Calibri" w:eastAsia="Calibri" w:hAnsi="Calibri"/>
          <w:snapToGrid w:val="0"/>
        </w:rPr>
        <w:t>. Retaliatory conduct consists of adverse treatment that would dissuade a person from complaining or assisting in providing information.</w:t>
      </w:r>
    </w:p>
    <w:p w14:paraId="2F1D1849" w14:textId="77777777" w:rsidR="00545ABC" w:rsidRPr="00545ABC" w:rsidRDefault="00545ABC" w:rsidP="006B3F17">
      <w:pPr>
        <w:tabs>
          <w:tab w:val="center" w:pos="4680"/>
        </w:tabs>
        <w:spacing w:after="160" w:line="259" w:lineRule="auto"/>
        <w:jc w:val="both"/>
        <w:rPr>
          <w:rFonts w:ascii="Calibri" w:eastAsia="Calibri" w:hAnsi="Calibri"/>
          <w:snapToGrid w:val="0"/>
        </w:rPr>
      </w:pPr>
      <w:r w:rsidRPr="00545ABC">
        <w:rPr>
          <w:rFonts w:ascii="Calibri" w:eastAsia="Calibri" w:hAnsi="Calibri"/>
          <w:snapToGrid w:val="0"/>
        </w:rPr>
        <w:t xml:space="preserve">Depending upon the circumstances, retaliatory conduct may include but is not limited to: denial of promotion or job benefits, demotion, suspension, termination, work-related threats, warnings, negative or lowered evaluations, assigning less desirable work or work locations, persistent exclusion by coworkers, and/or punitive behaviors and actions. </w:t>
      </w:r>
    </w:p>
    <w:p w14:paraId="58AFF4BB" w14:textId="77777777" w:rsidR="00545ABC" w:rsidRDefault="00545ABC" w:rsidP="00594ED7">
      <w:pPr>
        <w:spacing w:after="240"/>
        <w:contextualSpacing/>
        <w:jc w:val="both"/>
        <w:rPr>
          <w:rFonts w:asciiTheme="minorHAnsi" w:hAnsiTheme="minorHAnsi" w:cstheme="minorHAnsi"/>
          <w:b/>
          <w:bCs/>
          <w:sz w:val="32"/>
          <w:szCs w:val="32"/>
        </w:rPr>
      </w:pPr>
    </w:p>
    <w:p w14:paraId="09D5C7B7" w14:textId="77777777" w:rsidR="00545ABC" w:rsidRPr="006B3F17" w:rsidRDefault="00545ABC" w:rsidP="00545ABC">
      <w:pPr>
        <w:spacing w:line="259" w:lineRule="auto"/>
        <w:jc w:val="both"/>
        <w:rPr>
          <w:rFonts w:asciiTheme="minorHAnsi" w:hAnsiTheme="minorHAnsi" w:cstheme="minorHAnsi"/>
          <w:b/>
          <w:bCs/>
        </w:rPr>
      </w:pPr>
      <w:r w:rsidRPr="006B3F17">
        <w:rPr>
          <w:rFonts w:asciiTheme="minorHAnsi" w:hAnsiTheme="minorHAnsi" w:cstheme="minorHAnsi"/>
          <w:b/>
          <w:bCs/>
        </w:rPr>
        <w:t>CONCLUSION</w:t>
      </w:r>
    </w:p>
    <w:p w14:paraId="695B73A5" w14:textId="3CEA51A0" w:rsidR="00545ABC" w:rsidRPr="00545ABC" w:rsidRDefault="00545ABC" w:rsidP="00545ABC">
      <w:pPr>
        <w:spacing w:line="259" w:lineRule="auto"/>
        <w:jc w:val="both"/>
        <w:rPr>
          <w:rFonts w:asciiTheme="minorHAnsi" w:hAnsiTheme="minorHAnsi" w:cstheme="minorHAnsi"/>
        </w:rPr>
      </w:pPr>
      <w:r w:rsidRPr="00545ABC">
        <w:rPr>
          <w:rFonts w:asciiTheme="minorHAnsi" w:hAnsiTheme="minorHAnsi" w:cstheme="minorHAnsi"/>
        </w:rPr>
        <w:t xml:space="preserve">The </w:t>
      </w:r>
      <w:r w:rsidR="002F648D">
        <w:rPr>
          <w:rFonts w:asciiTheme="minorHAnsi" w:hAnsiTheme="minorHAnsi" w:cstheme="minorHAnsi"/>
        </w:rPr>
        <w:t xml:space="preserve">Company </w:t>
      </w:r>
      <w:r w:rsidRPr="00545ABC">
        <w:rPr>
          <w:rFonts w:asciiTheme="minorHAnsi" w:hAnsiTheme="minorHAnsi" w:cstheme="minorHAnsi"/>
        </w:rPr>
        <w:t xml:space="preserve">developed this policy to ensure that all its employees can work in a professional environment free from discriminatory employment practices including harassment.  The </w:t>
      </w:r>
      <w:r w:rsidR="002F648D">
        <w:rPr>
          <w:rFonts w:asciiTheme="minorHAnsi" w:hAnsiTheme="minorHAnsi" w:cstheme="minorHAnsi"/>
        </w:rPr>
        <w:t xml:space="preserve">Company </w:t>
      </w:r>
      <w:r w:rsidRPr="00545ABC">
        <w:rPr>
          <w:rFonts w:asciiTheme="minorHAnsi" w:hAnsiTheme="minorHAnsi" w:cstheme="minorHAnsi"/>
        </w:rPr>
        <w:t xml:space="preserve">will make every reasonable effort to ensure that its entire </w:t>
      </w:r>
      <w:r w:rsidR="001C62E4">
        <w:rPr>
          <w:rFonts w:asciiTheme="minorHAnsi" w:hAnsiTheme="minorHAnsi" w:cstheme="minorHAnsi"/>
        </w:rPr>
        <w:t>organization</w:t>
      </w:r>
      <w:r w:rsidRPr="00545ABC">
        <w:rPr>
          <w:rFonts w:asciiTheme="minorHAnsi" w:hAnsiTheme="minorHAnsi" w:cstheme="minorHAnsi"/>
        </w:rPr>
        <w:t xml:space="preserve"> is familiar with the policy and is aware that any concerns or claims received will be looked into and resolved appropriately.</w:t>
      </w:r>
    </w:p>
    <w:p w14:paraId="74707BAC" w14:textId="360437D6" w:rsidR="00545ABC" w:rsidRDefault="00545ABC" w:rsidP="00545ABC">
      <w:pPr>
        <w:spacing w:line="259" w:lineRule="auto"/>
        <w:jc w:val="both"/>
        <w:rPr>
          <w:rFonts w:asciiTheme="minorHAnsi" w:hAnsiTheme="minorHAnsi" w:cstheme="minorHAnsi"/>
        </w:rPr>
      </w:pPr>
      <w:r w:rsidRPr="00545ABC">
        <w:rPr>
          <w:rFonts w:asciiTheme="minorHAnsi" w:hAnsiTheme="minorHAnsi" w:cstheme="minorHAnsi"/>
        </w:rPr>
        <w:t>Any employee who has any questions or concerns about this policy or procedure should contact an HR representative</w:t>
      </w:r>
      <w:r w:rsidR="002F648D">
        <w:rPr>
          <w:rFonts w:asciiTheme="minorHAnsi" w:hAnsiTheme="minorHAnsi" w:cstheme="minorHAnsi"/>
        </w:rPr>
        <w:t>, supervisor,</w:t>
      </w:r>
      <w:r w:rsidRPr="00545ABC">
        <w:rPr>
          <w:rFonts w:asciiTheme="minorHAnsi" w:hAnsiTheme="minorHAnsi" w:cstheme="minorHAnsi"/>
        </w:rPr>
        <w:t xml:space="preserve"> or the </w:t>
      </w:r>
      <w:r w:rsidR="002F648D">
        <w:rPr>
          <w:rFonts w:asciiTheme="minorHAnsi" w:hAnsiTheme="minorHAnsi" w:cstheme="minorHAnsi"/>
        </w:rPr>
        <w:t>owner</w:t>
      </w:r>
      <w:r w:rsidRPr="00545ABC">
        <w:rPr>
          <w:rFonts w:asciiTheme="minorHAnsi" w:hAnsiTheme="minorHAnsi" w:cstheme="minorHAnsi"/>
        </w:rPr>
        <w:t>.</w:t>
      </w:r>
    </w:p>
    <w:p w14:paraId="777DEC85" w14:textId="77777777" w:rsidR="00015205" w:rsidRPr="00594ED7" w:rsidRDefault="00015205" w:rsidP="00594ED7">
      <w:pPr>
        <w:spacing w:after="240"/>
        <w:contextualSpacing/>
        <w:jc w:val="both"/>
        <w:rPr>
          <w:rFonts w:asciiTheme="minorHAnsi" w:hAnsiTheme="minorHAnsi" w:cstheme="minorHAnsi"/>
        </w:rPr>
      </w:pPr>
    </w:p>
    <w:p w14:paraId="1458AF64" w14:textId="77777777" w:rsidR="00594ED7" w:rsidRDefault="004D117C" w:rsidP="001C62E4">
      <w:pPr>
        <w:pStyle w:val="Heading2"/>
        <w:spacing w:after="240"/>
        <w:jc w:val="left"/>
        <w:rPr>
          <w:rFonts w:asciiTheme="minorHAnsi" w:hAnsiTheme="minorHAnsi" w:cstheme="minorHAnsi"/>
          <w:sz w:val="32"/>
          <w:szCs w:val="32"/>
        </w:rPr>
      </w:pPr>
      <w:bookmarkStart w:id="19" w:name="_Toc171343781"/>
      <w:r w:rsidRPr="00066712">
        <w:rPr>
          <w:rFonts w:asciiTheme="minorHAnsi" w:hAnsiTheme="minorHAnsi" w:cstheme="minorHAnsi"/>
          <w:sz w:val="32"/>
          <w:szCs w:val="32"/>
        </w:rPr>
        <w:t>Reasonable Accommodations</w:t>
      </w:r>
      <w:bookmarkEnd w:id="19"/>
      <w:r w:rsidRPr="00066712">
        <w:rPr>
          <w:rFonts w:asciiTheme="minorHAnsi" w:hAnsiTheme="minorHAnsi" w:cstheme="minorHAnsi"/>
          <w:sz w:val="32"/>
          <w:szCs w:val="32"/>
        </w:rPr>
        <w:t xml:space="preserve"> </w:t>
      </w:r>
    </w:p>
    <w:p w14:paraId="66701B64" w14:textId="6DFCBFD8" w:rsidR="004D117C" w:rsidRPr="00594ED7" w:rsidRDefault="004D117C" w:rsidP="001C62E4">
      <w:pPr>
        <w:pStyle w:val="Heading2"/>
        <w:spacing w:after="240"/>
        <w:jc w:val="left"/>
        <w:rPr>
          <w:rFonts w:asciiTheme="minorHAnsi" w:hAnsiTheme="minorHAnsi" w:cstheme="minorHAnsi"/>
          <w:b w:val="0"/>
          <w:bCs w:val="0"/>
          <w:sz w:val="32"/>
          <w:szCs w:val="32"/>
        </w:rPr>
      </w:pPr>
      <w:bookmarkStart w:id="20" w:name="_Toc171343782"/>
      <w:r w:rsidRPr="00D56400">
        <w:rPr>
          <w:rFonts w:asciiTheme="minorHAnsi" w:hAnsiTheme="minorHAnsi" w:cstheme="minorHAnsi"/>
          <w:sz w:val="28"/>
          <w:szCs w:val="28"/>
        </w:rPr>
        <w:t>Disabilities</w:t>
      </w:r>
      <w:bookmarkEnd w:id="20"/>
      <w:r w:rsidRPr="00D56400">
        <w:rPr>
          <w:rFonts w:asciiTheme="minorHAnsi" w:hAnsiTheme="minorHAnsi" w:cstheme="minorHAnsi"/>
          <w:sz w:val="28"/>
          <w:szCs w:val="28"/>
        </w:rPr>
        <w:t xml:space="preserve"> </w:t>
      </w:r>
    </w:p>
    <w:p w14:paraId="5385738C" w14:textId="4525165C" w:rsidR="00284D29" w:rsidRPr="000C6495" w:rsidRDefault="000C6495" w:rsidP="001C62E4">
      <w:pPr>
        <w:spacing w:after="240" w:line="259" w:lineRule="auto"/>
        <w:jc w:val="both"/>
        <w:rPr>
          <w:rFonts w:asciiTheme="minorHAnsi" w:hAnsiTheme="minorHAnsi" w:cstheme="minorHAnsi"/>
        </w:rPr>
      </w:pPr>
      <w:r w:rsidRPr="000C6495">
        <w:rPr>
          <w:rFonts w:asciiTheme="minorHAnsi" w:hAnsiTheme="minorHAnsi" w:cstheme="minorHAnsi"/>
        </w:rPr>
        <w:t>[</w:t>
      </w:r>
      <w:r w:rsidR="0075629B">
        <w:rPr>
          <w:rFonts w:asciiTheme="minorHAnsi" w:hAnsiTheme="minorHAnsi" w:cstheme="minorHAnsi"/>
        </w:rPr>
        <w:t>Employer Name</w:t>
      </w:r>
      <w:r w:rsidRPr="000C6495">
        <w:rPr>
          <w:rFonts w:asciiTheme="minorHAnsi" w:hAnsiTheme="minorHAnsi" w:cstheme="minorHAnsi"/>
        </w:rPr>
        <w:t xml:space="preserve">] is committed to the fair and equal employment of individuals with disabilities under the </w:t>
      </w:r>
      <w:r w:rsidR="0075629B">
        <w:rPr>
          <w:rFonts w:asciiTheme="minorHAnsi" w:hAnsiTheme="minorHAnsi" w:cstheme="minorHAnsi"/>
        </w:rPr>
        <w:t>Americans with Disabilities Act (ADA)</w:t>
      </w:r>
      <w:r w:rsidR="001024B9">
        <w:rPr>
          <w:rFonts w:asciiTheme="minorHAnsi" w:hAnsiTheme="minorHAnsi" w:cstheme="minorHAnsi"/>
        </w:rPr>
        <w:t xml:space="preserve"> and the New York State Human Rights Law (</w:t>
      </w:r>
      <w:bookmarkStart w:id="21" w:name="_Hlk163559949"/>
      <w:r w:rsidR="001024B9">
        <w:rPr>
          <w:rFonts w:asciiTheme="minorHAnsi" w:hAnsiTheme="minorHAnsi" w:cstheme="minorHAnsi"/>
        </w:rPr>
        <w:t>NYSHRL</w:t>
      </w:r>
      <w:bookmarkEnd w:id="21"/>
      <w:r w:rsidR="001024B9">
        <w:rPr>
          <w:rFonts w:asciiTheme="minorHAnsi" w:hAnsiTheme="minorHAnsi" w:cstheme="minorHAnsi"/>
        </w:rPr>
        <w:t>)</w:t>
      </w:r>
      <w:r w:rsidRPr="000C6495">
        <w:rPr>
          <w:rFonts w:asciiTheme="minorHAnsi" w:hAnsiTheme="minorHAnsi" w:cstheme="minorHAnsi"/>
        </w:rPr>
        <w:t>. It is [</w:t>
      </w:r>
      <w:r w:rsidR="0075629B">
        <w:rPr>
          <w:rFonts w:asciiTheme="minorHAnsi" w:hAnsiTheme="minorHAnsi" w:cstheme="minorHAnsi"/>
        </w:rPr>
        <w:t>Employer</w:t>
      </w:r>
      <w:r w:rsidRPr="000C6495">
        <w:rPr>
          <w:rFonts w:asciiTheme="minorHAnsi" w:hAnsiTheme="minorHAnsi" w:cstheme="minorHAnsi"/>
        </w:rPr>
        <w:t xml:space="preserve"> N</w:t>
      </w:r>
      <w:r w:rsidR="0075629B">
        <w:rPr>
          <w:rFonts w:asciiTheme="minorHAnsi" w:hAnsiTheme="minorHAnsi" w:cstheme="minorHAnsi"/>
        </w:rPr>
        <w:t>ame</w:t>
      </w:r>
      <w:r w:rsidRPr="000C6495">
        <w:rPr>
          <w:rFonts w:asciiTheme="minorHAnsi" w:hAnsiTheme="minorHAnsi" w:cstheme="minorHAnsi"/>
        </w:rPr>
        <w:t xml:space="preserve">]’s policy to provide reasonable accommodation to qualified individuals with disabilities unless the accommodation would impose an undue hardship on the </w:t>
      </w:r>
      <w:r w:rsidR="007525DB">
        <w:rPr>
          <w:rFonts w:asciiTheme="minorHAnsi" w:hAnsiTheme="minorHAnsi" w:cstheme="minorHAnsi"/>
        </w:rPr>
        <w:t>C</w:t>
      </w:r>
      <w:r w:rsidRPr="000C6495">
        <w:rPr>
          <w:rFonts w:asciiTheme="minorHAnsi" w:hAnsiTheme="minorHAnsi" w:cstheme="minorHAnsi"/>
        </w:rPr>
        <w:t>ompany. [</w:t>
      </w:r>
      <w:r w:rsidR="0075629B">
        <w:rPr>
          <w:rFonts w:asciiTheme="minorHAnsi" w:hAnsiTheme="minorHAnsi" w:cstheme="minorHAnsi"/>
        </w:rPr>
        <w:t>Employer Name</w:t>
      </w:r>
      <w:r w:rsidRPr="000C6495">
        <w:rPr>
          <w:rFonts w:asciiTheme="minorHAnsi" w:hAnsiTheme="minorHAnsi" w:cstheme="minorHAnsi"/>
        </w:rPr>
        <w:t xml:space="preserve">] prohibits any harassment of, or discriminatory treatment of, employees or applicants based on a disability or because an employee has requested a reasonable accommodation. </w:t>
      </w:r>
    </w:p>
    <w:p w14:paraId="65821A78" w14:textId="3709C3F6" w:rsidR="00DF5BC5" w:rsidRDefault="000C6495" w:rsidP="00284D29">
      <w:pPr>
        <w:spacing w:line="259" w:lineRule="auto"/>
        <w:jc w:val="both"/>
        <w:rPr>
          <w:rFonts w:asciiTheme="minorHAnsi" w:hAnsiTheme="minorHAnsi" w:cstheme="minorHAnsi"/>
        </w:rPr>
      </w:pPr>
      <w:r w:rsidRPr="000C6495">
        <w:rPr>
          <w:rFonts w:asciiTheme="minorHAnsi" w:hAnsiTheme="minorHAnsi" w:cstheme="minorHAnsi"/>
        </w:rPr>
        <w:t>In accordance with the ADA</w:t>
      </w:r>
      <w:r w:rsidR="00914116">
        <w:rPr>
          <w:rFonts w:asciiTheme="minorHAnsi" w:hAnsiTheme="minorHAnsi" w:cstheme="minorHAnsi"/>
        </w:rPr>
        <w:t xml:space="preserve"> and </w:t>
      </w:r>
      <w:r w:rsidR="00914116" w:rsidRPr="00914116">
        <w:rPr>
          <w:rFonts w:asciiTheme="minorHAnsi" w:hAnsiTheme="minorHAnsi" w:cstheme="minorHAnsi"/>
        </w:rPr>
        <w:t>NYSHRL</w:t>
      </w:r>
      <w:r w:rsidRPr="000C6495">
        <w:rPr>
          <w:rFonts w:asciiTheme="minorHAnsi" w:hAnsiTheme="minorHAnsi" w:cstheme="minorHAnsi"/>
        </w:rPr>
        <w:t xml:space="preserve">, reasonable accommodations will be provided to qualified individuals with disabilities to enable them to perform the essential functions of their jobs or to enjoy the equal benefits and privileges of employment. An employee or applicant with a disability may request an accommodation </w:t>
      </w:r>
      <w:r w:rsidRPr="008C71A1">
        <w:rPr>
          <w:rFonts w:asciiTheme="minorHAnsi" w:hAnsiTheme="minorHAnsi" w:cstheme="minorHAnsi"/>
        </w:rPr>
        <w:t xml:space="preserve">from the HR </w:t>
      </w:r>
      <w:r w:rsidR="007F5C8E">
        <w:rPr>
          <w:rFonts w:asciiTheme="minorHAnsi" w:hAnsiTheme="minorHAnsi" w:cstheme="minorHAnsi"/>
        </w:rPr>
        <w:t>representative</w:t>
      </w:r>
      <w:r w:rsidR="000E400E">
        <w:rPr>
          <w:rFonts w:asciiTheme="minorHAnsi" w:hAnsiTheme="minorHAnsi" w:cstheme="minorHAnsi"/>
        </w:rPr>
        <w:t xml:space="preserve"> or owner</w:t>
      </w:r>
      <w:r w:rsidRPr="000C6495">
        <w:rPr>
          <w:rFonts w:asciiTheme="minorHAnsi" w:hAnsiTheme="minorHAnsi" w:cstheme="minorHAnsi"/>
        </w:rPr>
        <w:t xml:space="preserve"> and should </w:t>
      </w:r>
      <w:r w:rsidRPr="000C6495">
        <w:rPr>
          <w:rFonts w:asciiTheme="minorHAnsi" w:hAnsiTheme="minorHAnsi" w:cstheme="minorHAnsi"/>
        </w:rPr>
        <w:lastRenderedPageBreak/>
        <w:t xml:space="preserve">specify what accommodation is needed to perform the job and submit supporting documentation explaining the basis for the requested accommodation, to the extent permitted and in accordance with applicable law. </w:t>
      </w:r>
    </w:p>
    <w:p w14:paraId="2186E400" w14:textId="77777777" w:rsidR="00DF5BC5" w:rsidRDefault="00DF5BC5" w:rsidP="00284D29">
      <w:pPr>
        <w:spacing w:line="259" w:lineRule="auto"/>
        <w:jc w:val="both"/>
        <w:rPr>
          <w:rFonts w:asciiTheme="minorHAnsi" w:hAnsiTheme="minorHAnsi" w:cstheme="minorHAnsi"/>
        </w:rPr>
      </w:pPr>
    </w:p>
    <w:p w14:paraId="49DBABAF" w14:textId="59B59B55" w:rsidR="000C6495" w:rsidRDefault="000C6495" w:rsidP="00284D29">
      <w:pPr>
        <w:spacing w:line="259" w:lineRule="auto"/>
        <w:jc w:val="both"/>
        <w:rPr>
          <w:rFonts w:asciiTheme="minorHAnsi" w:hAnsiTheme="minorHAnsi" w:cstheme="minorHAnsi"/>
        </w:rPr>
      </w:pPr>
      <w:r w:rsidRPr="000C6495">
        <w:rPr>
          <w:rFonts w:asciiTheme="minorHAnsi" w:hAnsiTheme="minorHAnsi" w:cstheme="minorHAnsi"/>
        </w:rPr>
        <w:t xml:space="preserve">The </w:t>
      </w:r>
      <w:r w:rsidR="001C62E4">
        <w:rPr>
          <w:rFonts w:asciiTheme="minorHAnsi" w:hAnsiTheme="minorHAnsi" w:cstheme="minorHAnsi"/>
        </w:rPr>
        <w:t>C</w:t>
      </w:r>
      <w:r w:rsidRPr="000C6495">
        <w:rPr>
          <w:rFonts w:asciiTheme="minorHAnsi" w:hAnsiTheme="minorHAnsi" w:cstheme="minorHAnsi"/>
        </w:rPr>
        <w:t>ompany then will review and analyze the request, including engaging in an interactive process with the employee or applicant, to identify if such an accommodation can be made, or if any other possible accommodations are appropriate. If requested, the employee is responsible for providing medical documentation regarding the disability and possible accommodations. All information obtained concerning the medical condition or history of an applicant or employee will be treated as confidential information, maintained in separate medical files, and disclosed only as permitted by law.</w:t>
      </w:r>
    </w:p>
    <w:p w14:paraId="5F47827A" w14:textId="77777777" w:rsidR="00284D29" w:rsidRPr="000C6495" w:rsidRDefault="00284D29" w:rsidP="00284D29">
      <w:pPr>
        <w:spacing w:line="259" w:lineRule="auto"/>
        <w:jc w:val="both"/>
        <w:rPr>
          <w:rFonts w:asciiTheme="minorHAnsi" w:hAnsiTheme="minorHAnsi" w:cstheme="minorHAnsi"/>
        </w:rPr>
      </w:pPr>
    </w:p>
    <w:p w14:paraId="0B4EFC4D" w14:textId="0B32279F" w:rsidR="000C6495" w:rsidRPr="000C6495" w:rsidRDefault="000C6495" w:rsidP="000C6495">
      <w:pPr>
        <w:spacing w:after="160" w:line="259" w:lineRule="auto"/>
        <w:jc w:val="both"/>
        <w:rPr>
          <w:rFonts w:asciiTheme="minorHAnsi" w:hAnsiTheme="minorHAnsi" w:cstheme="minorHAnsi"/>
        </w:rPr>
      </w:pPr>
      <w:r w:rsidRPr="000C6495">
        <w:rPr>
          <w:rFonts w:asciiTheme="minorHAnsi" w:hAnsiTheme="minorHAnsi" w:cstheme="minorHAnsi"/>
        </w:rPr>
        <w:t>It is the policy of [</w:t>
      </w:r>
      <w:r w:rsidR="003B1FF1">
        <w:rPr>
          <w:rFonts w:asciiTheme="minorHAnsi" w:hAnsiTheme="minorHAnsi" w:cstheme="minorHAnsi"/>
        </w:rPr>
        <w:t>Employer Name</w:t>
      </w:r>
      <w:r w:rsidRPr="000C6495">
        <w:rPr>
          <w:rFonts w:asciiTheme="minorHAnsi" w:hAnsiTheme="minorHAnsi" w:cstheme="minorHAnsi"/>
        </w:rPr>
        <w:t>] to prohibit harassment or discrimination based on disability or because an employee has requested a reasonable accommodation. [</w:t>
      </w:r>
      <w:r w:rsidR="003B1FF1">
        <w:rPr>
          <w:rFonts w:asciiTheme="minorHAnsi" w:hAnsiTheme="minorHAnsi" w:cstheme="minorHAnsi"/>
        </w:rPr>
        <w:t>Employer Name</w:t>
      </w:r>
      <w:r w:rsidRPr="000C6495">
        <w:rPr>
          <w:rFonts w:asciiTheme="minorHAnsi" w:hAnsiTheme="minorHAnsi" w:cstheme="minorHAnsi"/>
        </w:rPr>
        <w:t>] prohibits retaliation against employees for exercising their rights under the ADA</w:t>
      </w:r>
      <w:r w:rsidR="00914116">
        <w:rPr>
          <w:rFonts w:asciiTheme="minorHAnsi" w:hAnsiTheme="minorHAnsi" w:cstheme="minorHAnsi"/>
        </w:rPr>
        <w:t xml:space="preserve">, the </w:t>
      </w:r>
      <w:r w:rsidR="00914116" w:rsidRPr="00914116">
        <w:rPr>
          <w:rFonts w:asciiTheme="minorHAnsi" w:hAnsiTheme="minorHAnsi" w:cstheme="minorHAnsi"/>
        </w:rPr>
        <w:t>NYSHRL</w:t>
      </w:r>
      <w:r w:rsidR="00914116">
        <w:rPr>
          <w:rFonts w:asciiTheme="minorHAnsi" w:hAnsiTheme="minorHAnsi" w:cstheme="minorHAnsi"/>
        </w:rPr>
        <w:t>,</w:t>
      </w:r>
      <w:r w:rsidRPr="000C6495">
        <w:rPr>
          <w:rFonts w:asciiTheme="minorHAnsi" w:hAnsiTheme="minorHAnsi" w:cstheme="minorHAnsi"/>
        </w:rPr>
        <w:t xml:space="preserve"> or other applicable civil rights laws. Employees should report any harassment, discrimination, or retaliation they have experienced or witnessed</w:t>
      </w:r>
      <w:r w:rsidR="00981F31">
        <w:rPr>
          <w:rFonts w:asciiTheme="minorHAnsi" w:hAnsiTheme="minorHAnsi" w:cstheme="minorHAnsi"/>
        </w:rPr>
        <w:t xml:space="preserve"> to </w:t>
      </w:r>
      <w:r w:rsidR="00981F31" w:rsidRPr="00981F31">
        <w:rPr>
          <w:rFonts w:asciiTheme="minorHAnsi" w:hAnsiTheme="minorHAnsi" w:cstheme="minorHAnsi"/>
        </w:rPr>
        <w:t>their immediate supervisor</w:t>
      </w:r>
      <w:r w:rsidR="00914116">
        <w:rPr>
          <w:rFonts w:asciiTheme="minorHAnsi" w:hAnsiTheme="minorHAnsi" w:cstheme="minorHAnsi"/>
        </w:rPr>
        <w:t>,</w:t>
      </w:r>
      <w:r w:rsidR="00981F31" w:rsidRPr="00981F31">
        <w:rPr>
          <w:rFonts w:asciiTheme="minorHAnsi" w:hAnsiTheme="minorHAnsi" w:cstheme="minorHAnsi"/>
        </w:rPr>
        <w:t xml:space="preserve"> or department manager, the HR </w:t>
      </w:r>
      <w:r w:rsidR="007F5C8E">
        <w:rPr>
          <w:rFonts w:asciiTheme="minorHAnsi" w:hAnsiTheme="minorHAnsi" w:cstheme="minorHAnsi"/>
        </w:rPr>
        <w:t>representative</w:t>
      </w:r>
      <w:r w:rsidR="00981F31" w:rsidRPr="00981F31">
        <w:rPr>
          <w:rFonts w:asciiTheme="minorHAnsi" w:hAnsiTheme="minorHAnsi" w:cstheme="minorHAnsi"/>
        </w:rPr>
        <w:t xml:space="preserve">, </w:t>
      </w:r>
      <w:r w:rsidR="000E400E">
        <w:rPr>
          <w:rFonts w:asciiTheme="minorHAnsi" w:hAnsiTheme="minorHAnsi" w:cstheme="minorHAnsi"/>
        </w:rPr>
        <w:t xml:space="preserve">owner, </w:t>
      </w:r>
      <w:r w:rsidR="00981F31" w:rsidRPr="00981F31">
        <w:rPr>
          <w:rFonts w:asciiTheme="minorHAnsi" w:hAnsiTheme="minorHAnsi" w:cstheme="minorHAnsi"/>
        </w:rPr>
        <w:t>or any other member of management with whom they feel comfortable bringing such a complaint</w:t>
      </w:r>
      <w:r w:rsidRPr="000C6495">
        <w:rPr>
          <w:rFonts w:asciiTheme="minorHAnsi" w:hAnsiTheme="minorHAnsi" w:cstheme="minorHAnsi"/>
        </w:rPr>
        <w:t>.</w:t>
      </w:r>
    </w:p>
    <w:p w14:paraId="75D7A7A3" w14:textId="77777777" w:rsidR="004D117C" w:rsidRPr="00D56400" w:rsidRDefault="004D117C" w:rsidP="00A9138F">
      <w:pPr>
        <w:pStyle w:val="Heading3"/>
        <w:rPr>
          <w:rFonts w:asciiTheme="minorHAnsi" w:hAnsiTheme="minorHAnsi" w:cstheme="minorHAnsi"/>
          <w:b/>
          <w:bCs/>
          <w:color w:val="auto"/>
          <w:sz w:val="28"/>
          <w:szCs w:val="28"/>
        </w:rPr>
      </w:pPr>
      <w:bookmarkStart w:id="22" w:name="_Toc171343783"/>
      <w:r w:rsidRPr="00D56400">
        <w:rPr>
          <w:rFonts w:asciiTheme="minorHAnsi" w:hAnsiTheme="minorHAnsi" w:cstheme="minorHAnsi"/>
          <w:b/>
          <w:bCs/>
          <w:color w:val="auto"/>
          <w:sz w:val="28"/>
          <w:szCs w:val="28"/>
        </w:rPr>
        <w:t>Pregnancy, childbirth and related medical conditions</w:t>
      </w:r>
      <w:bookmarkEnd w:id="22"/>
    </w:p>
    <w:p w14:paraId="2D193622" w14:textId="20AA0064" w:rsidR="00015205" w:rsidRPr="00D56400" w:rsidRDefault="0072494B" w:rsidP="00FA787C">
      <w:pPr>
        <w:spacing w:after="240" w:line="259" w:lineRule="auto"/>
        <w:jc w:val="both"/>
        <w:rPr>
          <w:rFonts w:asciiTheme="minorHAnsi" w:hAnsiTheme="minorHAnsi" w:cstheme="minorHAnsi"/>
        </w:rPr>
      </w:pPr>
      <w:r w:rsidRPr="00D56400">
        <w:rPr>
          <w:rFonts w:asciiTheme="minorHAnsi" w:hAnsiTheme="minorHAnsi" w:cstheme="minorHAnsi"/>
        </w:rPr>
        <w:t xml:space="preserve">[Employer Name] also provides reasonable accommodations to </w:t>
      </w:r>
      <w:r w:rsidR="001813AA">
        <w:rPr>
          <w:rFonts w:asciiTheme="minorHAnsi" w:hAnsiTheme="minorHAnsi" w:cstheme="minorHAnsi"/>
        </w:rPr>
        <w:t>pregnant</w:t>
      </w:r>
      <w:r w:rsidRPr="00D56400">
        <w:rPr>
          <w:rFonts w:asciiTheme="minorHAnsi" w:hAnsiTheme="minorHAnsi" w:cstheme="minorHAnsi"/>
        </w:rPr>
        <w:t xml:space="preserve"> employees related to pregnancy, childbirth, or related medical conditions, to the extent the accommodation can be made without imposing an undue hardship on [Employer Name]. Upon notifying your supervisor of the need for an accommodation, you may be asked for your input concerning the type of accommodation you believe may be necessary or the functional limitations caused by your pregnancy-related condition. [Employer Name] may require additional information or documentation from medical professionals.</w:t>
      </w:r>
    </w:p>
    <w:p w14:paraId="6D471006" w14:textId="77777777" w:rsidR="004D117C" w:rsidRPr="00D56400" w:rsidRDefault="004D117C" w:rsidP="00A9138F">
      <w:pPr>
        <w:pStyle w:val="Heading3"/>
        <w:rPr>
          <w:rFonts w:asciiTheme="minorHAnsi" w:hAnsiTheme="minorHAnsi" w:cstheme="minorHAnsi"/>
          <w:b/>
          <w:bCs/>
          <w:color w:val="auto"/>
          <w:sz w:val="28"/>
          <w:szCs w:val="28"/>
        </w:rPr>
      </w:pPr>
      <w:bookmarkStart w:id="23" w:name="_Toc171343784"/>
      <w:r w:rsidRPr="00D56400">
        <w:rPr>
          <w:rFonts w:asciiTheme="minorHAnsi" w:hAnsiTheme="minorHAnsi" w:cstheme="minorHAnsi"/>
          <w:b/>
          <w:bCs/>
          <w:color w:val="auto"/>
          <w:sz w:val="28"/>
          <w:szCs w:val="28"/>
        </w:rPr>
        <w:t>Lactation</w:t>
      </w:r>
      <w:bookmarkEnd w:id="23"/>
    </w:p>
    <w:p w14:paraId="2AB6514D" w14:textId="51B33D4A" w:rsidR="003B1FF1" w:rsidRPr="00B920E6" w:rsidRDefault="003B1FF1" w:rsidP="003C0703">
      <w:pPr>
        <w:spacing w:line="259" w:lineRule="auto"/>
        <w:jc w:val="both"/>
        <w:rPr>
          <w:rFonts w:asciiTheme="minorHAnsi" w:hAnsiTheme="minorHAnsi" w:cstheme="minorHAnsi"/>
          <w:i/>
          <w:iCs/>
          <w:color w:val="FF0000"/>
        </w:rPr>
      </w:pPr>
      <w:r w:rsidRPr="00B920E6">
        <w:rPr>
          <w:rFonts w:asciiTheme="minorHAnsi" w:hAnsiTheme="minorHAnsi" w:cstheme="minorHAnsi"/>
          <w:i/>
          <w:iCs/>
          <w:color w:val="FF0000"/>
        </w:rPr>
        <w:t xml:space="preserve">All employers are required to inform all employees about their right to take </w:t>
      </w:r>
      <w:r w:rsidR="003C0703" w:rsidRPr="003C0703">
        <w:rPr>
          <w:rFonts w:asciiTheme="minorHAnsi" w:hAnsiTheme="minorHAnsi" w:cstheme="minorHAnsi"/>
          <w:i/>
          <w:iCs/>
          <w:color w:val="FF0000"/>
        </w:rPr>
        <w:t>paid leave for the purpose of pumping</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breast milk. Employees must be informed when they</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are hired, and once a year thereafter. Employers must</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also remind every employee returning to work following</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the birth of a child of these rights. As an employer, you</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can inform your employees of this right by providing</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them with the New York State Department of Labor’s</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(NYSDOL) policy through email or printed copy. The</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 xml:space="preserve">policy is available </w:t>
      </w:r>
      <w:r w:rsidR="003C0703">
        <w:rPr>
          <w:rFonts w:asciiTheme="minorHAnsi" w:hAnsiTheme="minorHAnsi" w:cstheme="minorHAnsi"/>
          <w:i/>
          <w:iCs/>
          <w:color w:val="FF0000"/>
        </w:rPr>
        <w:t xml:space="preserve">at </w:t>
      </w:r>
      <w:r w:rsidR="003C0703" w:rsidRPr="003C0703">
        <w:rPr>
          <w:rFonts w:asciiTheme="minorHAnsi" w:hAnsiTheme="minorHAnsi" w:cstheme="minorHAnsi"/>
          <w:i/>
          <w:iCs/>
          <w:color w:val="FF0000"/>
        </w:rPr>
        <w:t>ny.gov/</w:t>
      </w:r>
      <w:proofErr w:type="spellStart"/>
      <w:r w:rsidR="003C0703" w:rsidRPr="003C0703">
        <w:rPr>
          <w:rFonts w:asciiTheme="minorHAnsi" w:hAnsiTheme="minorHAnsi" w:cstheme="minorHAnsi"/>
          <w:i/>
          <w:iCs/>
          <w:color w:val="FF0000"/>
        </w:rPr>
        <w:t>breastmilkexpression</w:t>
      </w:r>
      <w:proofErr w:type="spellEnd"/>
      <w:r w:rsidR="003C0703" w:rsidRPr="003C0703">
        <w:rPr>
          <w:rFonts w:asciiTheme="minorHAnsi" w:hAnsiTheme="minorHAnsi" w:cstheme="minorHAnsi"/>
          <w:i/>
          <w:iCs/>
          <w:color w:val="FF0000"/>
        </w:rPr>
        <w:t>.</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Employers must also notify all employees when a space</w:t>
      </w:r>
      <w:r w:rsidR="003C0703">
        <w:rPr>
          <w:rFonts w:asciiTheme="minorHAnsi" w:hAnsiTheme="minorHAnsi" w:cstheme="minorHAnsi"/>
          <w:i/>
          <w:iCs/>
          <w:color w:val="FF0000"/>
        </w:rPr>
        <w:t xml:space="preserve"> </w:t>
      </w:r>
      <w:r w:rsidR="003C0703" w:rsidRPr="003C0703">
        <w:rPr>
          <w:rFonts w:asciiTheme="minorHAnsi" w:hAnsiTheme="minorHAnsi" w:cstheme="minorHAnsi"/>
          <w:i/>
          <w:iCs/>
          <w:color w:val="FF0000"/>
        </w:rPr>
        <w:t>has been designated for breast milk expression</w:t>
      </w:r>
      <w:r w:rsidRPr="00B920E6">
        <w:rPr>
          <w:rFonts w:asciiTheme="minorHAnsi" w:hAnsiTheme="minorHAnsi" w:cstheme="minorHAnsi"/>
          <w:i/>
          <w:iCs/>
          <w:color w:val="FF0000"/>
        </w:rPr>
        <w:t xml:space="preserve">. </w:t>
      </w:r>
      <w:r w:rsidR="00B93A1F" w:rsidRPr="00B920E6">
        <w:rPr>
          <w:rFonts w:asciiTheme="minorHAnsi" w:hAnsiTheme="minorHAnsi" w:cstheme="minorHAnsi"/>
          <w:i/>
          <w:iCs/>
          <w:color w:val="FF0000"/>
        </w:rPr>
        <w:t>Employers are also required to provide employees with a private room or other location close to the employee’s work area where they can pump breast milk. If the employer can’t provide a dedicated lactation room, a temporarily vacant room may be used instead.</w:t>
      </w:r>
      <w:r w:rsidR="00B93A1F" w:rsidRPr="00B920E6">
        <w:rPr>
          <w:color w:val="FF0000"/>
        </w:rPr>
        <w:t xml:space="preserve"> </w:t>
      </w:r>
      <w:r w:rsidR="00B93A1F" w:rsidRPr="00B920E6">
        <w:rPr>
          <w:rFonts w:asciiTheme="minorHAnsi" w:hAnsiTheme="minorHAnsi" w:cstheme="minorHAnsi"/>
          <w:i/>
          <w:iCs/>
          <w:color w:val="FF0000"/>
        </w:rPr>
        <w:t>As a last resort, a cubicle can be used, but it must be fully enclosed with walls at least seven feet tall. The room or location provided by an employer to pump breast milk cannot be a restroom or toilet stall.</w:t>
      </w:r>
    </w:p>
    <w:p w14:paraId="33A70F21" w14:textId="77777777" w:rsidR="00987A91" w:rsidRPr="00B93A1F" w:rsidRDefault="00987A91" w:rsidP="00FA787C">
      <w:pPr>
        <w:spacing w:line="259" w:lineRule="auto"/>
        <w:rPr>
          <w:rFonts w:asciiTheme="minorHAnsi" w:hAnsiTheme="minorHAnsi" w:cstheme="minorHAnsi"/>
        </w:rPr>
      </w:pPr>
    </w:p>
    <w:p w14:paraId="41741257" w14:textId="3050D819" w:rsidR="003B1FF1" w:rsidRDefault="00B93A1F" w:rsidP="003C0703">
      <w:pPr>
        <w:spacing w:after="160" w:line="259" w:lineRule="auto"/>
        <w:jc w:val="both"/>
        <w:rPr>
          <w:rFonts w:asciiTheme="minorHAnsi" w:hAnsiTheme="minorHAnsi" w:cstheme="minorHAnsi"/>
        </w:rPr>
      </w:pPr>
      <w:r w:rsidRPr="00B93A1F">
        <w:rPr>
          <w:rFonts w:asciiTheme="minorHAnsi" w:hAnsiTheme="minorHAnsi" w:cstheme="minorHAnsi"/>
        </w:rPr>
        <w:t xml:space="preserve">Employees are allowed to use </w:t>
      </w:r>
      <w:r w:rsidR="003C0703">
        <w:rPr>
          <w:rFonts w:asciiTheme="minorHAnsi" w:hAnsiTheme="minorHAnsi" w:cstheme="minorHAnsi"/>
        </w:rPr>
        <w:t>30 minutes of paid break time to</w:t>
      </w:r>
      <w:r w:rsidRPr="00B93A1F">
        <w:rPr>
          <w:rFonts w:asciiTheme="minorHAnsi" w:hAnsiTheme="minorHAnsi" w:cstheme="minorHAnsi"/>
        </w:rPr>
        <w:t xml:space="preserve"> express breast milk during work hours. </w:t>
      </w:r>
      <w:r w:rsidR="003C0703" w:rsidRPr="003C0703">
        <w:rPr>
          <w:rFonts w:asciiTheme="minorHAnsi" w:hAnsiTheme="minorHAnsi" w:cstheme="minorHAnsi"/>
        </w:rPr>
        <w:t>This paid time is in addition to any regularly scheduled</w:t>
      </w:r>
      <w:r w:rsidR="003C0703">
        <w:rPr>
          <w:rFonts w:asciiTheme="minorHAnsi" w:hAnsiTheme="minorHAnsi" w:cstheme="minorHAnsi"/>
        </w:rPr>
        <w:t xml:space="preserve"> </w:t>
      </w:r>
      <w:r w:rsidR="003C0703" w:rsidRPr="003C0703">
        <w:rPr>
          <w:rFonts w:asciiTheme="minorHAnsi" w:hAnsiTheme="minorHAnsi" w:cstheme="minorHAnsi"/>
        </w:rPr>
        <w:t>break time or meal time. Employees may use their</w:t>
      </w:r>
      <w:r w:rsidR="003C0703">
        <w:rPr>
          <w:rFonts w:asciiTheme="minorHAnsi" w:hAnsiTheme="minorHAnsi" w:cstheme="minorHAnsi"/>
        </w:rPr>
        <w:t xml:space="preserve"> </w:t>
      </w:r>
      <w:r w:rsidR="003C0703" w:rsidRPr="003C0703">
        <w:rPr>
          <w:rFonts w:asciiTheme="minorHAnsi" w:hAnsiTheme="minorHAnsi" w:cstheme="minorHAnsi"/>
        </w:rPr>
        <w:t>regularly scheduled break times or meal time for milk</w:t>
      </w:r>
      <w:r w:rsidR="003C0703">
        <w:rPr>
          <w:rFonts w:asciiTheme="minorHAnsi" w:hAnsiTheme="minorHAnsi" w:cstheme="minorHAnsi"/>
        </w:rPr>
        <w:t xml:space="preserve"> </w:t>
      </w:r>
      <w:r w:rsidR="003C0703" w:rsidRPr="003C0703">
        <w:rPr>
          <w:rFonts w:asciiTheme="minorHAnsi" w:hAnsiTheme="minorHAnsi" w:cstheme="minorHAnsi"/>
        </w:rPr>
        <w:t>expression should they need additional time in excess</w:t>
      </w:r>
      <w:r w:rsidR="003C0703">
        <w:rPr>
          <w:rFonts w:asciiTheme="minorHAnsi" w:hAnsiTheme="minorHAnsi" w:cstheme="minorHAnsi"/>
        </w:rPr>
        <w:t xml:space="preserve"> </w:t>
      </w:r>
      <w:r w:rsidR="003C0703" w:rsidRPr="003C0703">
        <w:rPr>
          <w:rFonts w:asciiTheme="minorHAnsi" w:hAnsiTheme="minorHAnsi" w:cstheme="minorHAnsi"/>
        </w:rPr>
        <w:t>of 30 minutes.</w:t>
      </w:r>
    </w:p>
    <w:p w14:paraId="46947A26" w14:textId="491EDCBF" w:rsidR="00235F52" w:rsidRPr="00066712" w:rsidRDefault="004D117C" w:rsidP="00A9138F">
      <w:pPr>
        <w:pStyle w:val="NormalWeb"/>
        <w:spacing w:before="240" w:beforeAutospacing="0" w:after="240" w:afterAutospacing="0"/>
        <w:jc w:val="center"/>
        <w:outlineLvl w:val="0"/>
        <w:rPr>
          <w:rFonts w:asciiTheme="minorHAnsi" w:hAnsiTheme="minorHAnsi" w:cstheme="minorHAnsi"/>
          <w:b/>
          <w:sz w:val="36"/>
          <w:szCs w:val="36"/>
        </w:rPr>
      </w:pPr>
      <w:bookmarkStart w:id="24" w:name="_Toc171343785"/>
      <w:r w:rsidRPr="00066712">
        <w:rPr>
          <w:rFonts w:asciiTheme="minorHAnsi" w:hAnsiTheme="minorHAnsi" w:cstheme="minorHAnsi"/>
          <w:b/>
          <w:sz w:val="36"/>
          <w:szCs w:val="36"/>
        </w:rPr>
        <w:t>Wages and Compensation</w:t>
      </w:r>
      <w:bookmarkEnd w:id="24"/>
    </w:p>
    <w:p w14:paraId="518A5878" w14:textId="237E8E71" w:rsidR="001B05EE" w:rsidRDefault="004D117C" w:rsidP="00A9138F">
      <w:pPr>
        <w:pStyle w:val="NormalWeb"/>
        <w:spacing w:before="0" w:beforeAutospacing="0" w:after="0" w:afterAutospacing="0"/>
        <w:jc w:val="both"/>
        <w:outlineLvl w:val="1"/>
        <w:rPr>
          <w:rFonts w:asciiTheme="minorHAnsi" w:hAnsiTheme="minorHAnsi" w:cstheme="minorHAnsi"/>
          <w:b/>
          <w:bCs/>
          <w:sz w:val="32"/>
          <w:szCs w:val="32"/>
        </w:rPr>
      </w:pPr>
      <w:bookmarkStart w:id="25" w:name="_Toc171343786"/>
      <w:r w:rsidRPr="00582948">
        <w:rPr>
          <w:rFonts w:asciiTheme="minorHAnsi" w:hAnsiTheme="minorHAnsi" w:cstheme="minorHAnsi"/>
          <w:b/>
          <w:bCs/>
          <w:sz w:val="32"/>
          <w:szCs w:val="32"/>
        </w:rPr>
        <w:t>Types of Employees and Employee Classifications</w:t>
      </w:r>
      <w:bookmarkEnd w:id="25"/>
    </w:p>
    <w:p w14:paraId="1EC1792A" w14:textId="75E86571" w:rsidR="00580EFF" w:rsidRPr="005D1542" w:rsidRDefault="006A5ED3" w:rsidP="005D1542">
      <w:pPr>
        <w:pStyle w:val="NormalWeb"/>
        <w:spacing w:before="0" w:beforeAutospacing="0" w:after="240" w:afterAutospacing="0"/>
        <w:jc w:val="both"/>
        <w:rPr>
          <w:rFonts w:asciiTheme="minorHAnsi" w:hAnsiTheme="minorHAnsi" w:cstheme="minorHAnsi"/>
          <w:i/>
          <w:iCs/>
          <w:color w:val="FF0000"/>
        </w:rPr>
      </w:pPr>
      <w:r w:rsidRPr="001911C2">
        <w:rPr>
          <w:rFonts w:asciiTheme="minorHAnsi" w:hAnsiTheme="minorHAnsi" w:cstheme="minorHAnsi"/>
          <w:i/>
          <w:iCs/>
          <w:color w:val="FF0000"/>
        </w:rPr>
        <w:t>List the types of employees that your business employs (i.e. Full-time, Part-time, Exempt, Non-exempt, Seasonal, Permanent). Extra attention should be paid to differentiating between exempt and non-exempt employee positions.</w:t>
      </w:r>
    </w:p>
    <w:p w14:paraId="1D70E17D" w14:textId="3D745249" w:rsidR="002C02EE" w:rsidRPr="001911C2" w:rsidRDefault="00700047" w:rsidP="00580EFF">
      <w:pPr>
        <w:pStyle w:val="NormalWeb"/>
        <w:spacing w:after="240"/>
        <w:jc w:val="both"/>
        <w:rPr>
          <w:rFonts w:asciiTheme="minorHAnsi" w:hAnsiTheme="minorHAnsi" w:cstheme="minorHAnsi"/>
          <w:i/>
          <w:iCs/>
          <w:color w:val="FF0000"/>
        </w:rPr>
      </w:pPr>
      <w:r w:rsidRPr="001911C2">
        <w:rPr>
          <w:rFonts w:asciiTheme="minorHAnsi" w:hAnsiTheme="minorHAnsi" w:cstheme="minorHAnsi"/>
          <w:b/>
          <w:bCs/>
          <w:i/>
          <w:iCs/>
          <w:color w:val="FF0000"/>
        </w:rPr>
        <w:t>Note to N</w:t>
      </w:r>
      <w:r w:rsidR="00991E68" w:rsidRPr="001911C2">
        <w:rPr>
          <w:rFonts w:asciiTheme="minorHAnsi" w:hAnsiTheme="minorHAnsi" w:cstheme="minorHAnsi"/>
          <w:b/>
          <w:bCs/>
          <w:i/>
          <w:iCs/>
          <w:color w:val="FF0000"/>
        </w:rPr>
        <w:t xml:space="preserve">ew </w:t>
      </w:r>
      <w:r w:rsidRPr="001911C2">
        <w:rPr>
          <w:rFonts w:asciiTheme="minorHAnsi" w:hAnsiTheme="minorHAnsi" w:cstheme="minorHAnsi"/>
          <w:b/>
          <w:bCs/>
          <w:i/>
          <w:iCs/>
          <w:color w:val="FF0000"/>
        </w:rPr>
        <w:t>Y</w:t>
      </w:r>
      <w:r w:rsidR="00991E68" w:rsidRPr="001911C2">
        <w:rPr>
          <w:rFonts w:asciiTheme="minorHAnsi" w:hAnsiTheme="minorHAnsi" w:cstheme="minorHAnsi"/>
          <w:b/>
          <w:bCs/>
          <w:i/>
          <w:iCs/>
          <w:color w:val="FF0000"/>
        </w:rPr>
        <w:t>ork</w:t>
      </w:r>
      <w:r w:rsidRPr="001911C2">
        <w:rPr>
          <w:rFonts w:asciiTheme="minorHAnsi" w:hAnsiTheme="minorHAnsi" w:cstheme="minorHAnsi"/>
          <w:b/>
          <w:bCs/>
          <w:i/>
          <w:iCs/>
          <w:color w:val="FF0000"/>
        </w:rPr>
        <w:t xml:space="preserve"> Cultivators</w:t>
      </w:r>
      <w:r w:rsidRPr="001911C2">
        <w:rPr>
          <w:rFonts w:asciiTheme="minorHAnsi" w:hAnsiTheme="minorHAnsi" w:cstheme="minorHAnsi"/>
          <w:i/>
          <w:iCs/>
          <w:color w:val="FF0000"/>
        </w:rPr>
        <w:t xml:space="preserve">: </w:t>
      </w:r>
      <w:r w:rsidR="00580EFF" w:rsidRPr="00580EFF">
        <w:rPr>
          <w:rFonts w:asciiTheme="minorHAnsi" w:hAnsiTheme="minorHAnsi" w:cstheme="minorHAnsi"/>
          <w:i/>
          <w:iCs/>
          <w:color w:val="FF0000"/>
        </w:rPr>
        <w:t xml:space="preserve">This Employee Handbook contains crucial sections pertaining to compliance with the New York State Farm Labor Practices Act (FLPA). The law grants farm </w:t>
      </w:r>
      <w:r w:rsidR="00771D5C" w:rsidRPr="00580EFF">
        <w:rPr>
          <w:rFonts w:asciiTheme="minorHAnsi" w:hAnsiTheme="minorHAnsi" w:cstheme="minorHAnsi"/>
          <w:i/>
          <w:iCs/>
          <w:color w:val="FF0000"/>
        </w:rPr>
        <w:t>laborers overtime</w:t>
      </w:r>
      <w:r w:rsidR="00580EFF" w:rsidRPr="00580EFF">
        <w:rPr>
          <w:rFonts w:asciiTheme="minorHAnsi" w:hAnsiTheme="minorHAnsi" w:cstheme="minorHAnsi"/>
          <w:i/>
          <w:iCs/>
          <w:color w:val="FF0000"/>
        </w:rPr>
        <w:t xml:space="preserve"> pay, a day of rest each week, disability and Paid Family Leave coverage, the ability to join or form unions, and other labor protections. As cultivators, you must ensure compliance with the FLPA. All cultivators should review the relevant sections carefully.</w:t>
      </w:r>
      <w:r w:rsidR="00580EFF">
        <w:rPr>
          <w:rFonts w:asciiTheme="minorHAnsi" w:hAnsiTheme="minorHAnsi" w:cstheme="minorHAnsi"/>
          <w:i/>
          <w:iCs/>
          <w:color w:val="FF0000"/>
        </w:rPr>
        <w:t xml:space="preserve"> </w:t>
      </w:r>
      <w:r w:rsidR="002C02EE" w:rsidRPr="001911C2">
        <w:rPr>
          <w:rFonts w:asciiTheme="minorHAnsi" w:hAnsiTheme="minorHAnsi" w:cstheme="minorHAnsi"/>
          <w:i/>
          <w:iCs/>
          <w:color w:val="FF0000"/>
        </w:rPr>
        <w:t xml:space="preserve">In New York, most </w:t>
      </w:r>
      <w:r w:rsidRPr="001911C2">
        <w:rPr>
          <w:rFonts w:asciiTheme="minorHAnsi" w:hAnsiTheme="minorHAnsi" w:cstheme="minorHAnsi"/>
          <w:i/>
          <w:iCs/>
          <w:color w:val="FF0000"/>
        </w:rPr>
        <w:t>farm</w:t>
      </w:r>
      <w:r w:rsidR="002C02EE" w:rsidRPr="001911C2">
        <w:rPr>
          <w:rFonts w:asciiTheme="minorHAnsi" w:hAnsiTheme="minorHAnsi" w:cstheme="minorHAnsi"/>
          <w:i/>
          <w:iCs/>
          <w:color w:val="FF0000"/>
        </w:rPr>
        <w:t xml:space="preserve"> employees are eligible for overtime pay after they have worked </w:t>
      </w:r>
      <w:r w:rsidR="00EE02FF" w:rsidRPr="001911C2">
        <w:rPr>
          <w:rFonts w:asciiTheme="minorHAnsi" w:hAnsiTheme="minorHAnsi" w:cstheme="minorHAnsi"/>
          <w:i/>
          <w:iCs/>
          <w:color w:val="FF0000"/>
        </w:rPr>
        <w:t>56</w:t>
      </w:r>
      <w:r w:rsidR="002C02EE" w:rsidRPr="001911C2">
        <w:rPr>
          <w:rFonts w:asciiTheme="minorHAnsi" w:hAnsiTheme="minorHAnsi" w:cstheme="minorHAnsi"/>
          <w:i/>
          <w:iCs/>
          <w:color w:val="FF0000"/>
        </w:rPr>
        <w:t xml:space="preserve"> hours in a calendar week and are entitled to a weekly day of rest</w:t>
      </w:r>
      <w:r w:rsidR="00EE02FF" w:rsidRPr="001911C2">
        <w:rPr>
          <w:rFonts w:asciiTheme="minorHAnsi" w:hAnsiTheme="minorHAnsi" w:cstheme="minorHAnsi"/>
          <w:i/>
          <w:iCs/>
          <w:color w:val="FF0000"/>
        </w:rPr>
        <w:t>.</w:t>
      </w:r>
      <w:r w:rsidR="002C02EE" w:rsidRPr="001911C2">
        <w:rPr>
          <w:rFonts w:asciiTheme="minorHAnsi" w:hAnsiTheme="minorHAnsi" w:cstheme="minorHAnsi"/>
          <w:i/>
          <w:iCs/>
          <w:color w:val="FF0000"/>
        </w:rPr>
        <w:t xml:space="preserve"> </w:t>
      </w:r>
      <w:r w:rsidR="002C02EE" w:rsidRPr="001911C2">
        <w:rPr>
          <w:rFonts w:asciiTheme="minorHAnsi" w:eastAsia="Calibri" w:hAnsiTheme="minorHAnsi" w:cstheme="minorHAnsi"/>
          <w:i/>
          <w:color w:val="FF0000"/>
        </w:rPr>
        <w:t xml:space="preserve">For </w:t>
      </w:r>
      <w:r w:rsidR="00580EFF">
        <w:rPr>
          <w:rFonts w:asciiTheme="minorHAnsi" w:eastAsia="Calibri" w:hAnsiTheme="minorHAnsi" w:cstheme="minorHAnsi"/>
          <w:i/>
          <w:color w:val="FF0000"/>
        </w:rPr>
        <w:t>more information, visit</w:t>
      </w:r>
      <w:r w:rsidR="00580EFF" w:rsidRPr="00580EFF">
        <w:t xml:space="preserve"> </w:t>
      </w:r>
      <w:r w:rsidR="00580EFF" w:rsidRPr="00580EFF">
        <w:rPr>
          <w:rFonts w:asciiTheme="minorHAnsi" w:eastAsia="Calibri" w:hAnsiTheme="minorHAnsi" w:cstheme="minorHAnsi"/>
          <w:i/>
          <w:color w:val="FF0000"/>
        </w:rPr>
        <w:t>https://dol.ny.gov/farm-laborers-fair-labor-practices-act</w:t>
      </w:r>
      <w:r w:rsidR="002C02EE" w:rsidRPr="001911C2">
        <w:rPr>
          <w:rFonts w:asciiTheme="minorHAnsi" w:eastAsia="Calibri" w:hAnsiTheme="minorHAnsi" w:cstheme="minorHAnsi"/>
          <w:i/>
          <w:color w:val="FF0000"/>
        </w:rPr>
        <w:t>.</w:t>
      </w:r>
    </w:p>
    <w:p w14:paraId="0B474D4E" w14:textId="13613F11" w:rsidR="006A5ED3" w:rsidRPr="001911C2" w:rsidRDefault="002C02EE" w:rsidP="001B05EE">
      <w:pPr>
        <w:pStyle w:val="NormalWeb"/>
        <w:spacing w:before="0" w:beforeAutospacing="0" w:after="240" w:afterAutospacing="0"/>
        <w:rPr>
          <w:rFonts w:asciiTheme="minorHAnsi" w:hAnsiTheme="minorHAnsi" w:cstheme="minorHAnsi"/>
          <w:i/>
          <w:iCs/>
          <w:color w:val="FF0000"/>
        </w:rPr>
      </w:pPr>
      <w:r w:rsidRPr="001911C2">
        <w:rPr>
          <w:rFonts w:asciiTheme="minorHAnsi" w:hAnsiTheme="minorHAnsi" w:cstheme="minorHAnsi"/>
          <w:i/>
          <w:iCs/>
          <w:color w:val="FF0000"/>
        </w:rPr>
        <w:t>Sample descriptions below</w:t>
      </w:r>
      <w:r w:rsidR="006A5ED3" w:rsidRPr="001911C2">
        <w:rPr>
          <w:rFonts w:asciiTheme="minorHAnsi" w:hAnsiTheme="minorHAnsi" w:cstheme="minorHAnsi"/>
          <w:i/>
          <w:iCs/>
          <w:color w:val="FF0000"/>
        </w:rPr>
        <w:t>:</w:t>
      </w:r>
    </w:p>
    <w:p w14:paraId="75E17FDA" w14:textId="2A491A80" w:rsidR="00235F52" w:rsidRPr="001B05EE" w:rsidRDefault="00235F52" w:rsidP="001B05EE">
      <w:pPr>
        <w:pStyle w:val="NormalWeb"/>
        <w:spacing w:before="0" w:beforeAutospacing="0" w:after="240" w:afterAutospacing="0"/>
        <w:rPr>
          <w:rFonts w:asciiTheme="minorHAnsi" w:hAnsiTheme="minorHAnsi" w:cstheme="minorHAnsi"/>
          <w:b/>
          <w:bCs/>
          <w:sz w:val="32"/>
          <w:szCs w:val="32"/>
        </w:rPr>
      </w:pPr>
      <w:r w:rsidRPr="00A52751">
        <w:rPr>
          <w:rFonts w:ascii="Calibri" w:hAnsi="Calibri" w:cs="Calibri"/>
        </w:rPr>
        <w:t xml:space="preserve">In order to determine eligibility for overtime status and to ensure compliance with federal and state laws and regulations, </w:t>
      </w:r>
      <w:r w:rsidRPr="00A52751">
        <w:rPr>
          <w:rFonts w:ascii="Calibri" w:hAnsi="Calibri" w:cs="Calibri"/>
          <w:color w:val="221E1F"/>
        </w:rPr>
        <w:t>[</w:t>
      </w:r>
      <w:r w:rsidR="00A52751" w:rsidRPr="00A52751">
        <w:rPr>
          <w:rFonts w:ascii="Calibri" w:hAnsi="Calibri" w:cs="Calibri"/>
          <w:color w:val="221E1F"/>
        </w:rPr>
        <w:t>Employer Name</w:t>
      </w:r>
      <w:r w:rsidRPr="00A52751">
        <w:rPr>
          <w:rFonts w:ascii="Calibri" w:hAnsi="Calibri" w:cs="Calibri"/>
          <w:color w:val="221E1F"/>
        </w:rPr>
        <w:t>]</w:t>
      </w:r>
      <w:r w:rsidRPr="00A52751">
        <w:rPr>
          <w:rFonts w:ascii="Calibri" w:hAnsi="Calibri" w:cs="Calibri"/>
        </w:rPr>
        <w:t xml:space="preserve"> classifies its employees as shown below. </w:t>
      </w:r>
      <w:r w:rsidRPr="00A52751">
        <w:rPr>
          <w:rFonts w:ascii="Calibri" w:hAnsi="Calibri" w:cs="Calibri"/>
          <w:color w:val="221E1F"/>
        </w:rPr>
        <w:t>[</w:t>
      </w:r>
      <w:r w:rsidR="00A52751" w:rsidRPr="00A52751">
        <w:rPr>
          <w:rFonts w:ascii="Calibri" w:hAnsi="Calibri" w:cs="Calibri"/>
          <w:color w:val="221E1F"/>
        </w:rPr>
        <w:t>Employer Name</w:t>
      </w:r>
      <w:r w:rsidRPr="00A52751">
        <w:rPr>
          <w:rFonts w:ascii="Calibri" w:hAnsi="Calibri" w:cs="Calibri"/>
          <w:color w:val="221E1F"/>
        </w:rPr>
        <w:t>]</w:t>
      </w:r>
      <w:r w:rsidRPr="00A52751">
        <w:rPr>
          <w:rFonts w:ascii="Calibri" w:hAnsi="Calibri" w:cs="Calibri"/>
        </w:rPr>
        <w:t xml:space="preserve"> may review or change employee classifications at any time.</w:t>
      </w:r>
    </w:p>
    <w:p w14:paraId="66F2D06B" w14:textId="77777777" w:rsidR="00235F52" w:rsidRPr="00235F52" w:rsidRDefault="00235F52" w:rsidP="00235F52">
      <w:pPr>
        <w:spacing w:before="240"/>
        <w:jc w:val="both"/>
        <w:rPr>
          <w:rFonts w:ascii="Calibri" w:hAnsi="Calibri" w:cs="Calibri"/>
        </w:rPr>
      </w:pPr>
      <w:r w:rsidRPr="00235F52">
        <w:rPr>
          <w:rFonts w:ascii="Calibri" w:hAnsi="Calibri" w:cs="Calibri"/>
          <w:b/>
        </w:rPr>
        <w:t xml:space="preserve">Exempt. </w:t>
      </w:r>
      <w:r w:rsidRPr="00235F52">
        <w:rPr>
          <w:rFonts w:ascii="Calibri" w:hAnsi="Calibri" w:cs="Calibri"/>
        </w:rPr>
        <w:t>Exempt employees are typically paid on a salary basis and are not eligible to receive overtime pay.</w:t>
      </w:r>
    </w:p>
    <w:p w14:paraId="0C328D63" w14:textId="77777777" w:rsidR="00235F52" w:rsidRPr="00235F52" w:rsidRDefault="00235F52" w:rsidP="00235F52">
      <w:pPr>
        <w:spacing w:before="240"/>
        <w:jc w:val="both"/>
        <w:rPr>
          <w:rFonts w:ascii="Calibri" w:hAnsi="Calibri" w:cs="Calibri"/>
        </w:rPr>
      </w:pPr>
      <w:r w:rsidRPr="00235F52">
        <w:rPr>
          <w:rFonts w:ascii="Calibri" w:hAnsi="Calibri" w:cs="Calibri"/>
          <w:b/>
        </w:rPr>
        <w:t xml:space="preserve">Nonexempt. </w:t>
      </w:r>
      <w:r w:rsidRPr="00235F52">
        <w:rPr>
          <w:rFonts w:ascii="Calibri" w:hAnsi="Calibri" w:cs="Calibri"/>
        </w:rPr>
        <w:t>Nonexempt employees are paid on an hourly basis and are eligible to receive overtime pay for overtime hours worked.</w:t>
      </w:r>
    </w:p>
    <w:p w14:paraId="0A66D3C1" w14:textId="7D955B17" w:rsidR="00235F52" w:rsidRPr="00235F52" w:rsidRDefault="00235F52" w:rsidP="00235F52">
      <w:pPr>
        <w:spacing w:before="240"/>
        <w:jc w:val="both"/>
        <w:rPr>
          <w:rFonts w:ascii="Calibri" w:hAnsi="Calibri" w:cs="Calibri"/>
        </w:rPr>
      </w:pPr>
      <w:r w:rsidRPr="00235F52">
        <w:rPr>
          <w:rFonts w:ascii="Calibri" w:hAnsi="Calibri" w:cs="Calibri"/>
          <w:b/>
        </w:rPr>
        <w:t xml:space="preserve">Regular, full-time. </w:t>
      </w:r>
      <w:r w:rsidRPr="00235F52">
        <w:rPr>
          <w:rFonts w:ascii="Calibri" w:hAnsi="Calibri" w:cs="Calibri"/>
        </w:rPr>
        <w:t xml:space="preserve">Employees who are not in a temporary status and work a minimum of 30 hours weekly and maintain continuous employment status. </w:t>
      </w:r>
    </w:p>
    <w:p w14:paraId="25D63CDA" w14:textId="21678022" w:rsidR="00235F52" w:rsidRPr="00235F52" w:rsidRDefault="00235F52" w:rsidP="00235F52">
      <w:pPr>
        <w:spacing w:before="240"/>
        <w:jc w:val="both"/>
        <w:rPr>
          <w:rFonts w:ascii="Calibri" w:hAnsi="Calibri" w:cs="Calibri"/>
        </w:rPr>
      </w:pPr>
      <w:r w:rsidRPr="00235F52">
        <w:rPr>
          <w:rFonts w:ascii="Calibri" w:hAnsi="Calibri" w:cs="Calibri"/>
          <w:b/>
        </w:rPr>
        <w:t xml:space="preserve">Regular, part-time. </w:t>
      </w:r>
      <w:r w:rsidRPr="00235F52">
        <w:rPr>
          <w:rFonts w:ascii="Calibri" w:hAnsi="Calibri" w:cs="Calibri"/>
        </w:rPr>
        <w:t xml:space="preserve">Employees who are not in a temporary status and who are regularly scheduled to work less than 30 hours weekly but at least 20 hours weekly and who maintain continuous employment status. </w:t>
      </w:r>
    </w:p>
    <w:p w14:paraId="26E93157" w14:textId="7F7A402D" w:rsidR="00235F52" w:rsidRPr="00235F52" w:rsidRDefault="00235F52" w:rsidP="00235F52">
      <w:pPr>
        <w:spacing w:before="240"/>
        <w:jc w:val="both"/>
        <w:rPr>
          <w:rFonts w:ascii="Calibri" w:hAnsi="Calibri" w:cs="Calibri"/>
        </w:rPr>
      </w:pPr>
      <w:r w:rsidRPr="00235F52">
        <w:rPr>
          <w:rFonts w:ascii="Calibri" w:hAnsi="Calibri" w:cs="Calibri"/>
          <w:b/>
        </w:rPr>
        <w:t xml:space="preserve">Temporary, full-time. </w:t>
      </w:r>
      <w:r w:rsidRPr="00235F52">
        <w:rPr>
          <w:rFonts w:ascii="Calibri" w:hAnsi="Calibri" w:cs="Calibri"/>
        </w:rPr>
        <w:t xml:space="preserve">Employees who are hired as interim replacements to temporarily supplement the workforce or to assist in the completion of a specific project and who are temporarily scheduled to work the </w:t>
      </w:r>
      <w:r w:rsidR="007525DB">
        <w:rPr>
          <w:rFonts w:ascii="Calibri" w:hAnsi="Calibri" w:cs="Calibri"/>
        </w:rPr>
        <w:t>C</w:t>
      </w:r>
      <w:r w:rsidRPr="00235F52">
        <w:rPr>
          <w:rFonts w:ascii="Calibri" w:hAnsi="Calibri" w:cs="Calibri"/>
        </w:rPr>
        <w:t xml:space="preserve">ompany’s full-time schedule for a limited duration. </w:t>
      </w:r>
      <w:r w:rsidRPr="00235F52">
        <w:rPr>
          <w:rFonts w:ascii="Calibri" w:hAnsi="Calibri" w:cs="Calibri"/>
        </w:rPr>
        <w:lastRenderedPageBreak/>
        <w:t>Employment beyond any initially stated period does not in any way imply a change in employment status.</w:t>
      </w:r>
      <w:r w:rsidR="0034744D" w:rsidRPr="0034744D">
        <w:t xml:space="preserve"> </w:t>
      </w:r>
    </w:p>
    <w:p w14:paraId="0C514B16" w14:textId="77777777" w:rsidR="00172F23" w:rsidRDefault="00235F52" w:rsidP="00156525">
      <w:pPr>
        <w:jc w:val="both"/>
        <w:rPr>
          <w:rFonts w:ascii="Calibri" w:hAnsi="Calibri" w:cs="Calibri"/>
        </w:rPr>
      </w:pPr>
      <w:r w:rsidRPr="00235F52">
        <w:rPr>
          <w:rFonts w:ascii="Calibri" w:hAnsi="Calibri" w:cs="Calibri"/>
          <w:b/>
        </w:rPr>
        <w:t xml:space="preserve">Temporary, part-time. </w:t>
      </w:r>
      <w:r w:rsidRPr="00235F52">
        <w:rPr>
          <w:rFonts w:ascii="Calibri" w:hAnsi="Calibri" w:cs="Calibri"/>
        </w:rPr>
        <w:t>Employees who are hired as interim replacements to temporarily supplement the workforce or to assist in the completion of a specific project and who are temporarily scheduled to work less than 30 hours weekly for a limited duration. Employment beyond any initially stated period does not in any way imply a change in employment status.</w:t>
      </w:r>
    </w:p>
    <w:p w14:paraId="74816DBC" w14:textId="013A0A8A" w:rsidR="00172F23" w:rsidRDefault="00172F23" w:rsidP="00156525">
      <w:pPr>
        <w:jc w:val="both"/>
      </w:pPr>
    </w:p>
    <w:p w14:paraId="4846CBD2" w14:textId="77777777" w:rsidR="004D117C" w:rsidRDefault="004D117C" w:rsidP="00156525">
      <w:pPr>
        <w:pStyle w:val="NormalWeb"/>
        <w:spacing w:before="0" w:beforeAutospacing="0" w:after="0" w:afterAutospacing="0"/>
        <w:outlineLvl w:val="1"/>
        <w:rPr>
          <w:rFonts w:asciiTheme="minorHAnsi" w:hAnsiTheme="minorHAnsi" w:cstheme="minorHAnsi"/>
          <w:b/>
          <w:bCs/>
          <w:sz w:val="32"/>
          <w:szCs w:val="32"/>
        </w:rPr>
      </w:pPr>
      <w:bookmarkStart w:id="26" w:name="_Toc171343787"/>
      <w:r w:rsidRPr="00582948">
        <w:rPr>
          <w:rFonts w:asciiTheme="minorHAnsi" w:hAnsiTheme="minorHAnsi" w:cstheme="minorHAnsi"/>
          <w:b/>
          <w:bCs/>
          <w:sz w:val="32"/>
          <w:szCs w:val="32"/>
        </w:rPr>
        <w:t>Workweek and Hours of Work</w:t>
      </w:r>
      <w:bookmarkEnd w:id="26"/>
    </w:p>
    <w:p w14:paraId="353BE37E" w14:textId="22659921" w:rsidR="00914F12" w:rsidRPr="001911C2" w:rsidRDefault="00914F12" w:rsidP="00582948">
      <w:pPr>
        <w:pStyle w:val="NormalWeb"/>
        <w:spacing w:before="0" w:beforeAutospacing="0" w:after="0" w:afterAutospacing="0"/>
        <w:rPr>
          <w:rFonts w:asciiTheme="minorHAnsi" w:hAnsiTheme="minorHAnsi" w:cstheme="minorHAnsi"/>
          <w:i/>
          <w:iCs/>
          <w:color w:val="FF0000"/>
        </w:rPr>
      </w:pPr>
      <w:r w:rsidRPr="001911C2">
        <w:rPr>
          <w:rFonts w:asciiTheme="minorHAnsi" w:hAnsiTheme="minorHAnsi" w:cstheme="minorHAnsi"/>
          <w:i/>
          <w:iCs/>
          <w:color w:val="FF0000"/>
        </w:rPr>
        <w:t>Insert into this area the work schedule for your business, as well as the work week used for payroll purposes.</w:t>
      </w:r>
      <w:r w:rsidR="00CB2764" w:rsidRPr="001911C2">
        <w:rPr>
          <w:rFonts w:asciiTheme="minorHAnsi" w:hAnsiTheme="minorHAnsi" w:cstheme="minorHAnsi"/>
          <w:i/>
          <w:iCs/>
          <w:color w:val="FF0000"/>
        </w:rPr>
        <w:t xml:space="preserve"> Example description of work schedules and work week: </w:t>
      </w:r>
    </w:p>
    <w:p w14:paraId="02F0337E" w14:textId="77777777" w:rsidR="00CB2764" w:rsidRPr="001911C2" w:rsidRDefault="00CB2764" w:rsidP="00582948">
      <w:pPr>
        <w:pStyle w:val="NormalWeb"/>
        <w:spacing w:before="0" w:beforeAutospacing="0" w:after="0" w:afterAutospacing="0"/>
        <w:rPr>
          <w:rFonts w:asciiTheme="minorHAnsi" w:hAnsiTheme="minorHAnsi" w:cstheme="minorHAnsi"/>
          <w:i/>
          <w:iCs/>
          <w:color w:val="FF0000"/>
        </w:rPr>
      </w:pPr>
    </w:p>
    <w:p w14:paraId="67A88E57" w14:textId="6FCC8CAA" w:rsidR="00914F12" w:rsidRDefault="00CB2764" w:rsidP="002A6DAA">
      <w:pPr>
        <w:pStyle w:val="NormalWeb"/>
        <w:spacing w:before="0" w:beforeAutospacing="0" w:after="0" w:afterAutospacing="0"/>
        <w:jc w:val="both"/>
        <w:rPr>
          <w:rFonts w:asciiTheme="minorHAnsi" w:hAnsiTheme="minorHAnsi" w:cstheme="minorHAnsi"/>
        </w:rPr>
      </w:pPr>
      <w:r w:rsidRPr="00CB2764">
        <w:rPr>
          <w:rFonts w:asciiTheme="minorHAnsi" w:hAnsiTheme="minorHAnsi" w:cstheme="minorHAnsi"/>
        </w:rPr>
        <w:t>The standard workweek is from Saturday 12:00 a.m. until Friday 11:59 p.m.</w:t>
      </w:r>
      <w:r w:rsidRPr="00CB2764">
        <w:t xml:space="preserve"> </w:t>
      </w:r>
      <w:r w:rsidRPr="00CB2764">
        <w:rPr>
          <w:rFonts w:asciiTheme="minorHAnsi" w:hAnsiTheme="minorHAnsi" w:cstheme="minorHAnsi"/>
        </w:rPr>
        <w:t>Individual work schedules may vary depending on the needs of each department.</w:t>
      </w:r>
    </w:p>
    <w:p w14:paraId="247C5200" w14:textId="77777777" w:rsidR="00172F23" w:rsidRPr="00172F23" w:rsidRDefault="00172F23" w:rsidP="00172F23">
      <w:pPr>
        <w:pStyle w:val="NormalWeb"/>
        <w:spacing w:before="0" w:beforeAutospacing="0" w:after="0" w:afterAutospacing="0"/>
        <w:jc w:val="both"/>
        <w:rPr>
          <w:rFonts w:asciiTheme="minorHAnsi" w:hAnsiTheme="minorHAnsi" w:cstheme="minorHAnsi"/>
        </w:rPr>
      </w:pPr>
    </w:p>
    <w:p w14:paraId="723DB6F0" w14:textId="77777777" w:rsidR="00903A38" w:rsidRDefault="004D117C" w:rsidP="00A9138F">
      <w:pPr>
        <w:pStyle w:val="NormalWeb"/>
        <w:spacing w:before="0" w:beforeAutospacing="0" w:after="0" w:afterAutospacing="0"/>
        <w:outlineLvl w:val="1"/>
        <w:rPr>
          <w:rFonts w:asciiTheme="minorHAnsi" w:hAnsiTheme="minorHAnsi" w:cstheme="minorHAnsi"/>
          <w:b/>
          <w:bCs/>
          <w:sz w:val="32"/>
          <w:szCs w:val="32"/>
        </w:rPr>
      </w:pPr>
      <w:bookmarkStart w:id="27" w:name="_Toc171343788"/>
      <w:r w:rsidRPr="00582948">
        <w:rPr>
          <w:rFonts w:asciiTheme="minorHAnsi" w:hAnsiTheme="minorHAnsi" w:cstheme="minorHAnsi"/>
          <w:b/>
          <w:bCs/>
          <w:sz w:val="32"/>
          <w:szCs w:val="32"/>
        </w:rPr>
        <w:t>Overtime</w:t>
      </w:r>
      <w:bookmarkEnd w:id="27"/>
    </w:p>
    <w:p w14:paraId="20C8F73D" w14:textId="1EDF293C" w:rsidR="009328A6" w:rsidRPr="00903A38" w:rsidRDefault="009328A6" w:rsidP="00903A38">
      <w:pPr>
        <w:pStyle w:val="NormalWeb"/>
        <w:spacing w:before="0" w:beforeAutospacing="0" w:after="0" w:afterAutospacing="0"/>
        <w:rPr>
          <w:rFonts w:asciiTheme="minorHAnsi" w:hAnsiTheme="minorHAnsi" w:cstheme="minorHAnsi"/>
          <w:b/>
          <w:bCs/>
          <w:sz w:val="32"/>
          <w:szCs w:val="32"/>
        </w:rPr>
      </w:pPr>
      <w:r w:rsidRPr="009328A6">
        <w:rPr>
          <w:rFonts w:asciiTheme="minorHAnsi" w:hAnsiTheme="minorHAnsi" w:cstheme="minorHAnsi"/>
        </w:rPr>
        <w:t>When required due to the needs of the business, employees may be asked to work overtime. Overtime is actual hours worked in excess of 40 in a single workweek. Nonexempt employees will be paid overtime compensation at the rate of one and one-half their regular rate of pay for all hours over 40 actually worked in a single workweek. Paid leave, such as holiday, paid time off (PTO), bereavement time, and jury duty, does not apply toward work time. All overtime work must be approved in advance by a supervisor or manager.</w:t>
      </w:r>
    </w:p>
    <w:p w14:paraId="5B72A1CC" w14:textId="736AEF2F" w:rsidR="009328A6" w:rsidRDefault="009328A6" w:rsidP="009328A6">
      <w:pPr>
        <w:pStyle w:val="NormalWeb"/>
        <w:jc w:val="both"/>
        <w:rPr>
          <w:rFonts w:asciiTheme="minorHAnsi" w:hAnsiTheme="minorHAnsi" w:cstheme="minorHAnsi"/>
        </w:rPr>
      </w:pPr>
      <w:r w:rsidRPr="001911C2">
        <w:rPr>
          <w:rFonts w:asciiTheme="minorHAnsi" w:hAnsiTheme="minorHAnsi" w:cstheme="minorHAnsi"/>
          <w:b/>
          <w:bCs/>
          <w:i/>
          <w:iCs/>
          <w:color w:val="FF0000"/>
        </w:rPr>
        <w:t xml:space="preserve">For New York cultivators only </w:t>
      </w:r>
      <w:r w:rsidR="00A9138F" w:rsidRPr="001911C2">
        <w:rPr>
          <w:rFonts w:asciiTheme="minorHAnsi" w:hAnsiTheme="minorHAnsi" w:cstheme="minorHAnsi"/>
          <w:b/>
          <w:bCs/>
          <w:i/>
          <w:iCs/>
          <w:color w:val="FF0000"/>
        </w:rPr>
        <w:t>[</w:t>
      </w:r>
      <w:r w:rsidR="00ED1777" w:rsidRPr="001911C2">
        <w:rPr>
          <w:rFonts w:asciiTheme="minorHAnsi" w:hAnsiTheme="minorHAnsi" w:cstheme="minorHAnsi"/>
          <w:b/>
          <w:bCs/>
          <w:i/>
          <w:iCs/>
          <w:color w:val="FF0000"/>
        </w:rPr>
        <w:t>remove</w:t>
      </w:r>
      <w:r w:rsidRPr="001911C2">
        <w:rPr>
          <w:rFonts w:asciiTheme="minorHAnsi" w:hAnsiTheme="minorHAnsi" w:cstheme="minorHAnsi"/>
          <w:b/>
          <w:bCs/>
          <w:i/>
          <w:iCs/>
          <w:color w:val="FF0000"/>
        </w:rPr>
        <w:t xml:space="preserve"> </w:t>
      </w:r>
      <w:r w:rsidR="002A1A67" w:rsidRPr="001911C2">
        <w:rPr>
          <w:rFonts w:asciiTheme="minorHAnsi" w:hAnsiTheme="minorHAnsi" w:cstheme="minorHAnsi"/>
          <w:b/>
          <w:bCs/>
          <w:i/>
          <w:iCs/>
          <w:color w:val="FF0000"/>
        </w:rPr>
        <w:t>the paragraph below</w:t>
      </w:r>
      <w:r w:rsidRPr="001911C2">
        <w:rPr>
          <w:rFonts w:asciiTheme="minorHAnsi" w:hAnsiTheme="minorHAnsi" w:cstheme="minorHAnsi"/>
          <w:b/>
          <w:bCs/>
          <w:i/>
          <w:iCs/>
          <w:color w:val="FF0000"/>
        </w:rPr>
        <w:t xml:space="preserve"> if you are a non-cultivation cannabis employer</w:t>
      </w:r>
      <w:r w:rsidR="00A9138F" w:rsidRPr="001911C2">
        <w:rPr>
          <w:rFonts w:asciiTheme="minorHAnsi" w:hAnsiTheme="minorHAnsi" w:cstheme="minorHAnsi"/>
          <w:b/>
          <w:bCs/>
          <w:i/>
          <w:iCs/>
          <w:color w:val="FF0000"/>
        </w:rPr>
        <w:t>]</w:t>
      </w:r>
      <w:r w:rsidRPr="001911C2">
        <w:rPr>
          <w:rFonts w:asciiTheme="minorHAnsi" w:hAnsiTheme="minorHAnsi" w:cstheme="minorHAnsi"/>
          <w:b/>
          <w:bCs/>
          <w:i/>
          <w:iCs/>
          <w:color w:val="FF0000"/>
        </w:rPr>
        <w:t>:</w:t>
      </w:r>
      <w:r w:rsidRPr="001911C2">
        <w:rPr>
          <w:rFonts w:asciiTheme="minorHAnsi" w:hAnsiTheme="minorHAnsi" w:cstheme="minorHAnsi"/>
          <w:b/>
          <w:bCs/>
          <w:color w:val="FF0000"/>
          <w:sz w:val="32"/>
          <w:szCs w:val="32"/>
        </w:rPr>
        <w:t xml:space="preserve">  </w:t>
      </w:r>
      <w:r w:rsidRPr="009328A6">
        <w:rPr>
          <w:rFonts w:asciiTheme="minorHAnsi" w:hAnsiTheme="minorHAnsi" w:cstheme="minorHAnsi"/>
        </w:rPr>
        <w:t xml:space="preserve">In accordance with the Farm Laborers Fair Labor Practices Act, most farm employees are entitled to at least one day (24 consecutive hours) of rest in each calendar week (period of 7 days). An employer may ask an employee to perform work on their scheduled day of rest and the employee may voluntarily choose to do so. If an employee works on their day of rest, they will be paid overtime pay at a rate of 1 ½ times their regular rate of pay. Employees are also entitled to overtime pay equal to 1 ½ times their regular rate of pay for any hours worked above </w:t>
      </w:r>
      <w:r w:rsidR="00A03F20">
        <w:rPr>
          <w:rFonts w:asciiTheme="minorHAnsi" w:hAnsiTheme="minorHAnsi" w:cstheme="minorHAnsi"/>
        </w:rPr>
        <w:t>56</w:t>
      </w:r>
      <w:r w:rsidRPr="009328A6">
        <w:rPr>
          <w:rFonts w:asciiTheme="minorHAnsi" w:hAnsiTheme="minorHAnsi" w:cstheme="minorHAnsi"/>
        </w:rPr>
        <w:t xml:space="preserve"> in a calendar week.</w:t>
      </w:r>
    </w:p>
    <w:p w14:paraId="5DE75A77" w14:textId="77777777" w:rsidR="00BB328B" w:rsidRDefault="00BB328B" w:rsidP="00BB328B">
      <w:pPr>
        <w:pStyle w:val="NormalWeb"/>
        <w:spacing w:before="0" w:beforeAutospacing="0" w:after="0" w:afterAutospacing="0"/>
        <w:outlineLvl w:val="1"/>
        <w:rPr>
          <w:rFonts w:asciiTheme="minorHAnsi" w:hAnsiTheme="minorHAnsi" w:cstheme="minorHAnsi"/>
          <w:b/>
          <w:bCs/>
          <w:sz w:val="32"/>
          <w:szCs w:val="32"/>
        </w:rPr>
      </w:pPr>
      <w:bookmarkStart w:id="28" w:name="_Toc171343789"/>
      <w:r w:rsidRPr="00582948">
        <w:rPr>
          <w:rFonts w:asciiTheme="minorHAnsi" w:hAnsiTheme="minorHAnsi" w:cstheme="minorHAnsi"/>
          <w:b/>
          <w:bCs/>
          <w:sz w:val="32"/>
          <w:szCs w:val="32"/>
        </w:rPr>
        <w:t>Time Records</w:t>
      </w:r>
      <w:bookmarkEnd w:id="28"/>
      <w:r w:rsidRPr="00582948">
        <w:rPr>
          <w:rFonts w:asciiTheme="minorHAnsi" w:hAnsiTheme="minorHAnsi" w:cstheme="minorHAnsi"/>
          <w:b/>
          <w:bCs/>
          <w:sz w:val="32"/>
          <w:szCs w:val="32"/>
        </w:rPr>
        <w:t xml:space="preserve"> </w:t>
      </w:r>
    </w:p>
    <w:p w14:paraId="0F867E98" w14:textId="77777777" w:rsidR="00BB328B" w:rsidRDefault="00BB328B" w:rsidP="00BB328B">
      <w:pPr>
        <w:pStyle w:val="NormalWeb"/>
        <w:spacing w:before="0" w:beforeAutospacing="0" w:after="0" w:afterAutospacing="0"/>
        <w:jc w:val="both"/>
        <w:rPr>
          <w:rFonts w:asciiTheme="minorHAnsi" w:hAnsiTheme="minorHAnsi" w:cstheme="minorHAnsi"/>
        </w:rPr>
      </w:pPr>
      <w:r w:rsidRPr="00284792">
        <w:rPr>
          <w:rFonts w:asciiTheme="minorHAnsi" w:hAnsiTheme="minorHAnsi" w:cstheme="minorHAnsi"/>
        </w:rPr>
        <w:t>All nonexempt employees are required to complete accurate weekly time reports showing all time actually worked. These records are required by governmental regulations and are used to calculate regular and overtime pay. At the end of each week, employees and their supervisors must sign the time sheet attesting to its correctness.</w:t>
      </w:r>
    </w:p>
    <w:p w14:paraId="14DD3955" w14:textId="77777777" w:rsidR="00BB328B" w:rsidRPr="009328A6" w:rsidRDefault="00BB328B" w:rsidP="00C406B3">
      <w:pPr>
        <w:pStyle w:val="NormalWeb"/>
        <w:spacing w:before="0" w:beforeAutospacing="0" w:after="0" w:afterAutospacing="0"/>
        <w:jc w:val="both"/>
        <w:rPr>
          <w:rFonts w:asciiTheme="minorHAnsi" w:hAnsiTheme="minorHAnsi" w:cstheme="minorHAnsi"/>
        </w:rPr>
      </w:pPr>
    </w:p>
    <w:p w14:paraId="066D8EDC" w14:textId="77777777" w:rsidR="004D117C" w:rsidRDefault="004D117C" w:rsidP="00BB328B">
      <w:pPr>
        <w:pStyle w:val="NormalWeb"/>
        <w:spacing w:before="0" w:beforeAutospacing="0" w:after="0" w:afterAutospacing="0"/>
        <w:outlineLvl w:val="1"/>
        <w:rPr>
          <w:rFonts w:asciiTheme="minorHAnsi" w:hAnsiTheme="minorHAnsi" w:cstheme="minorHAnsi"/>
          <w:b/>
          <w:bCs/>
          <w:sz w:val="32"/>
          <w:szCs w:val="32"/>
        </w:rPr>
      </w:pPr>
      <w:bookmarkStart w:id="29" w:name="_Toc171343790"/>
      <w:r w:rsidRPr="00582948">
        <w:rPr>
          <w:rFonts w:asciiTheme="minorHAnsi" w:hAnsiTheme="minorHAnsi" w:cstheme="minorHAnsi"/>
          <w:b/>
          <w:bCs/>
          <w:sz w:val="32"/>
          <w:szCs w:val="32"/>
        </w:rPr>
        <w:t>Meal and Rest Breaks</w:t>
      </w:r>
      <w:bookmarkEnd w:id="29"/>
      <w:r w:rsidRPr="00582948">
        <w:rPr>
          <w:rFonts w:asciiTheme="minorHAnsi" w:hAnsiTheme="minorHAnsi" w:cstheme="minorHAnsi"/>
          <w:b/>
          <w:bCs/>
          <w:sz w:val="32"/>
          <w:szCs w:val="32"/>
        </w:rPr>
        <w:t xml:space="preserve"> </w:t>
      </w:r>
    </w:p>
    <w:p w14:paraId="334FAFEA" w14:textId="102F1A55" w:rsidR="00575204" w:rsidRDefault="00196BAD" w:rsidP="008A0778">
      <w:pPr>
        <w:pStyle w:val="NormalWeb"/>
        <w:spacing w:before="0" w:beforeAutospacing="0" w:after="240" w:afterAutospacing="0"/>
        <w:jc w:val="both"/>
        <w:rPr>
          <w:rFonts w:asciiTheme="minorHAnsi" w:hAnsiTheme="minorHAnsi" w:cstheme="minorHAnsi"/>
        </w:rPr>
      </w:pPr>
      <w:r w:rsidRPr="00196BAD">
        <w:rPr>
          <w:rFonts w:asciiTheme="minorHAnsi" w:hAnsiTheme="minorHAnsi" w:cstheme="minorHAnsi"/>
        </w:rPr>
        <w:t xml:space="preserve">Employees are entitled to a 30-minute unpaid meal break each day. Any nonexempt employee who is required to work through a meal break will be paid for the 30-minute period. Employees are also entitled to two 15-minute rest periods each day. </w:t>
      </w:r>
      <w:r w:rsidR="00C443DB" w:rsidRPr="00C443DB">
        <w:rPr>
          <w:rFonts w:asciiTheme="minorHAnsi" w:hAnsiTheme="minorHAnsi" w:cstheme="minorHAnsi"/>
        </w:rPr>
        <w:t xml:space="preserve">You must clock out for all associated meal periods. Your supervisor will advise you of scheduling your meal period. You must not perform any work during your meal period, and you must stop working for at least 30 full, </w:t>
      </w:r>
      <w:r w:rsidR="00C443DB" w:rsidRPr="00C443DB">
        <w:rPr>
          <w:rFonts w:asciiTheme="minorHAnsi" w:hAnsiTheme="minorHAnsi" w:cstheme="minorHAnsi"/>
        </w:rPr>
        <w:lastRenderedPageBreak/>
        <w:t>consecutive minutes.</w:t>
      </w:r>
      <w:r w:rsidR="00C443DB">
        <w:rPr>
          <w:rFonts w:asciiTheme="minorHAnsi" w:hAnsiTheme="minorHAnsi" w:cstheme="minorHAnsi"/>
        </w:rPr>
        <w:t xml:space="preserve"> </w:t>
      </w:r>
      <w:r w:rsidR="00C443DB" w:rsidRPr="00C443DB">
        <w:rPr>
          <w:rFonts w:asciiTheme="minorHAnsi" w:hAnsiTheme="minorHAnsi" w:cstheme="minorHAnsi"/>
        </w:rPr>
        <w:t>All rest breaks and meal periods must be taken away from the regular work area. You may leave the premises for meal periods.</w:t>
      </w:r>
      <w:r w:rsidR="00C443DB">
        <w:rPr>
          <w:rFonts w:asciiTheme="minorHAnsi" w:hAnsiTheme="minorHAnsi" w:cstheme="minorHAnsi"/>
        </w:rPr>
        <w:t xml:space="preserve"> </w:t>
      </w:r>
      <w:r w:rsidR="00C443DB" w:rsidRPr="00C443DB">
        <w:rPr>
          <w:rFonts w:asciiTheme="minorHAnsi" w:hAnsiTheme="minorHAnsi" w:cstheme="minorHAnsi"/>
        </w:rPr>
        <w:t>If for any reason you do not take the applicable rest breaks and/or meal periods, you must notify your supervisor immediately.</w:t>
      </w:r>
    </w:p>
    <w:p w14:paraId="7078331D" w14:textId="77777777" w:rsidR="00903A38" w:rsidRDefault="004D117C" w:rsidP="008A0778">
      <w:pPr>
        <w:pStyle w:val="NormalWeb"/>
        <w:spacing w:before="0" w:beforeAutospacing="0" w:after="0" w:afterAutospacing="0"/>
        <w:outlineLvl w:val="1"/>
        <w:rPr>
          <w:rFonts w:asciiTheme="minorHAnsi" w:hAnsiTheme="minorHAnsi" w:cstheme="minorHAnsi"/>
          <w:b/>
          <w:bCs/>
          <w:sz w:val="32"/>
          <w:szCs w:val="32"/>
        </w:rPr>
      </w:pPr>
      <w:bookmarkStart w:id="30" w:name="_Toc171343791"/>
      <w:r w:rsidRPr="00582948">
        <w:rPr>
          <w:rFonts w:asciiTheme="minorHAnsi" w:hAnsiTheme="minorHAnsi" w:cstheme="minorHAnsi"/>
          <w:b/>
          <w:bCs/>
          <w:sz w:val="32"/>
          <w:szCs w:val="32"/>
        </w:rPr>
        <w:t>Deductions from Pay</w:t>
      </w:r>
      <w:bookmarkEnd w:id="30"/>
      <w:r w:rsidRPr="00582948">
        <w:rPr>
          <w:rFonts w:asciiTheme="minorHAnsi" w:hAnsiTheme="minorHAnsi" w:cstheme="minorHAnsi"/>
          <w:b/>
          <w:bCs/>
          <w:sz w:val="32"/>
          <w:szCs w:val="32"/>
        </w:rPr>
        <w:t xml:space="preserve"> </w:t>
      </w:r>
    </w:p>
    <w:p w14:paraId="61173A0D" w14:textId="7609226E" w:rsidR="002F7870" w:rsidRDefault="005D17AD" w:rsidP="00D32B1A">
      <w:pPr>
        <w:pStyle w:val="NormalWeb"/>
        <w:spacing w:before="0" w:beforeAutospacing="0" w:after="0" w:afterAutospacing="0"/>
        <w:jc w:val="both"/>
        <w:rPr>
          <w:rFonts w:asciiTheme="minorHAnsi" w:hAnsiTheme="minorHAnsi" w:cstheme="minorHAnsi"/>
        </w:rPr>
      </w:pPr>
      <w:r>
        <w:rPr>
          <w:rFonts w:ascii="Calibri" w:eastAsia="Calibri" w:hAnsi="Calibri"/>
        </w:rPr>
        <w:t>The Company</w:t>
      </w:r>
      <w:r w:rsidRPr="002F7870">
        <w:rPr>
          <w:rFonts w:ascii="Calibri" w:eastAsia="Calibri" w:hAnsi="Calibri"/>
        </w:rPr>
        <w:t xml:space="preserve"> complies with the salary basis requirements of the Fair Labor Standards Act (FLSA). </w:t>
      </w:r>
      <w:r w:rsidR="002F7870" w:rsidRPr="002F7870">
        <w:rPr>
          <w:rFonts w:asciiTheme="minorHAnsi" w:hAnsiTheme="minorHAnsi" w:cstheme="minorHAnsi"/>
        </w:rPr>
        <w:t>Employees paid on a “salary basis” regularly receive a predetermined amount of compensation each pay period.</w:t>
      </w:r>
      <w:r w:rsidR="00D32B1A">
        <w:rPr>
          <w:rFonts w:asciiTheme="minorHAnsi" w:hAnsiTheme="minorHAnsi" w:cstheme="minorHAnsi"/>
        </w:rPr>
        <w:t xml:space="preserve"> </w:t>
      </w:r>
      <w:r w:rsidR="002F7870" w:rsidRPr="002F7870">
        <w:rPr>
          <w:rFonts w:asciiTheme="minorHAnsi" w:hAnsiTheme="minorHAnsi" w:cstheme="minorHAnsi"/>
        </w:rPr>
        <w:t xml:space="preserve">Exempt employees will receive full salary for any workweek in which they perform any work, regardless of the number of days or hours worked, subject to the exceptions provided below. Exempt employees may not be paid for any workweek in which they perform no work, subject to </w:t>
      </w:r>
      <w:r w:rsidR="002F7870">
        <w:rPr>
          <w:rFonts w:asciiTheme="minorHAnsi" w:hAnsiTheme="minorHAnsi" w:cstheme="minorHAnsi"/>
        </w:rPr>
        <w:t>[Employer Name]</w:t>
      </w:r>
      <w:r w:rsidR="002F7870" w:rsidRPr="002F7870">
        <w:rPr>
          <w:rFonts w:asciiTheme="minorHAnsi" w:hAnsiTheme="minorHAnsi" w:cstheme="minorHAnsi"/>
        </w:rPr>
        <w:t xml:space="preserve"> benefits programs and policies.</w:t>
      </w:r>
    </w:p>
    <w:p w14:paraId="2295B4E0" w14:textId="77777777" w:rsidR="00D32B1A" w:rsidRPr="00903A38" w:rsidRDefault="00D32B1A" w:rsidP="00D32B1A">
      <w:pPr>
        <w:pStyle w:val="NormalWeb"/>
        <w:spacing w:before="0" w:beforeAutospacing="0" w:after="0" w:afterAutospacing="0"/>
        <w:jc w:val="both"/>
        <w:rPr>
          <w:rFonts w:asciiTheme="minorHAnsi" w:hAnsiTheme="minorHAnsi" w:cstheme="minorHAnsi"/>
          <w:b/>
          <w:bCs/>
          <w:sz w:val="32"/>
          <w:szCs w:val="32"/>
        </w:rPr>
      </w:pPr>
    </w:p>
    <w:p w14:paraId="50ADF5C3" w14:textId="20D416B0" w:rsidR="002F7870" w:rsidRPr="00D32B1A" w:rsidRDefault="002F7870" w:rsidP="00D32B1A">
      <w:pPr>
        <w:jc w:val="both"/>
        <w:rPr>
          <w:rFonts w:ascii="Calibri" w:eastAsia="Calibri" w:hAnsi="Calibri"/>
        </w:rPr>
      </w:pPr>
      <w:r w:rsidRPr="002F7870">
        <w:rPr>
          <w:rFonts w:ascii="Calibri" w:eastAsia="Calibri" w:hAnsi="Calibri"/>
        </w:rPr>
        <w:t xml:space="preserve">Employees classified as exempt from the overtime pay requirements of the FLSA will be notified of this classification at the time of hire or change in position. </w:t>
      </w:r>
      <w:r w:rsidRPr="002F7870">
        <w:rPr>
          <w:rFonts w:asciiTheme="minorHAnsi" w:hAnsiTheme="minorHAnsi" w:cstheme="minorHAnsi"/>
        </w:rPr>
        <w:t>No deductions from salary may be made for time when work is not available, provided the exempt employee is ready, willing, and able to work.</w:t>
      </w:r>
      <w:r>
        <w:rPr>
          <w:rFonts w:asciiTheme="minorHAnsi" w:hAnsiTheme="minorHAnsi" w:cstheme="minorHAnsi"/>
        </w:rPr>
        <w:t xml:space="preserve"> </w:t>
      </w:r>
    </w:p>
    <w:p w14:paraId="487DD84C" w14:textId="77777777" w:rsidR="002F7870" w:rsidRDefault="002F7870" w:rsidP="002F7870">
      <w:pPr>
        <w:pStyle w:val="NormalWeb"/>
        <w:spacing w:before="0" w:beforeAutospacing="0" w:after="0" w:afterAutospacing="0"/>
        <w:jc w:val="both"/>
        <w:rPr>
          <w:rFonts w:asciiTheme="minorHAnsi" w:hAnsiTheme="minorHAnsi" w:cstheme="minorHAnsi"/>
        </w:rPr>
      </w:pPr>
    </w:p>
    <w:p w14:paraId="718648FD" w14:textId="3CBA0C7C" w:rsidR="002F7870" w:rsidRPr="002F7870" w:rsidRDefault="002F7870" w:rsidP="002F7870">
      <w:pPr>
        <w:pStyle w:val="NormalWeb"/>
        <w:spacing w:before="0" w:beforeAutospacing="0" w:after="0" w:afterAutospacing="0"/>
        <w:jc w:val="both"/>
        <w:rPr>
          <w:rFonts w:asciiTheme="minorHAnsi" w:hAnsiTheme="minorHAnsi" w:cstheme="minorHAnsi"/>
        </w:rPr>
      </w:pPr>
      <w:r w:rsidRPr="002F7870">
        <w:rPr>
          <w:rFonts w:ascii="Calibri" w:eastAsia="Calibri" w:hAnsi="Calibri"/>
          <w:b/>
        </w:rPr>
        <w:t xml:space="preserve">Permitted deductions. </w:t>
      </w:r>
      <w:r w:rsidRPr="002F7870">
        <w:rPr>
          <w:rFonts w:ascii="Calibri" w:eastAsia="Calibri" w:hAnsi="Calibri"/>
        </w:rPr>
        <w:t>The FLSA limits the types of deductions that may be made from the pay of an exempt employee. Deductions that are permitted include:</w:t>
      </w:r>
    </w:p>
    <w:p w14:paraId="47AB0287" w14:textId="77777777" w:rsidR="002F7870" w:rsidRPr="002F7870" w:rsidRDefault="002F7870" w:rsidP="002F7870">
      <w:pPr>
        <w:numPr>
          <w:ilvl w:val="0"/>
          <w:numId w:val="22"/>
        </w:numPr>
        <w:spacing w:after="160" w:line="259" w:lineRule="auto"/>
        <w:contextualSpacing/>
        <w:jc w:val="both"/>
        <w:rPr>
          <w:rFonts w:ascii="Calibri" w:eastAsia="Calibri" w:hAnsi="Calibri"/>
        </w:rPr>
      </w:pPr>
      <w:r w:rsidRPr="002F7870">
        <w:rPr>
          <w:rFonts w:ascii="Calibri" w:eastAsia="Calibri" w:hAnsi="Calibri"/>
        </w:rPr>
        <w:t>Deductions that are required by law, e.g., income taxes;</w:t>
      </w:r>
    </w:p>
    <w:p w14:paraId="068CCF2F" w14:textId="77777777" w:rsidR="002F7870" w:rsidRPr="002F7870" w:rsidRDefault="002F7870" w:rsidP="002F7870">
      <w:pPr>
        <w:numPr>
          <w:ilvl w:val="0"/>
          <w:numId w:val="22"/>
        </w:numPr>
        <w:spacing w:after="160" w:line="259" w:lineRule="auto"/>
        <w:contextualSpacing/>
        <w:jc w:val="both"/>
        <w:rPr>
          <w:rFonts w:ascii="Calibri" w:eastAsia="Calibri" w:hAnsi="Calibri"/>
        </w:rPr>
      </w:pPr>
      <w:r w:rsidRPr="002F7870">
        <w:rPr>
          <w:rFonts w:ascii="Calibri" w:eastAsia="Calibri" w:hAnsi="Calibri"/>
        </w:rPr>
        <w:t>Deductions for employee benefits when authorized by the employee;</w:t>
      </w:r>
    </w:p>
    <w:p w14:paraId="62F50541" w14:textId="77777777" w:rsidR="002F7870" w:rsidRPr="002F7870" w:rsidRDefault="002F7870" w:rsidP="002F7870">
      <w:pPr>
        <w:numPr>
          <w:ilvl w:val="0"/>
          <w:numId w:val="22"/>
        </w:numPr>
        <w:spacing w:after="160" w:line="259" w:lineRule="auto"/>
        <w:contextualSpacing/>
        <w:jc w:val="both"/>
        <w:rPr>
          <w:rFonts w:ascii="Calibri" w:eastAsia="Calibri" w:hAnsi="Calibri"/>
        </w:rPr>
      </w:pPr>
      <w:r w:rsidRPr="002F7870">
        <w:rPr>
          <w:rFonts w:ascii="Calibri" w:eastAsia="Calibri" w:hAnsi="Calibri"/>
        </w:rPr>
        <w:t xml:space="preserve">Absence from work for one or more full days for personal reasons other than sickness or disability;  </w:t>
      </w:r>
    </w:p>
    <w:p w14:paraId="6CD77DE1" w14:textId="77777777" w:rsidR="002F7870" w:rsidRPr="002F7870" w:rsidRDefault="002F7870" w:rsidP="002F7870">
      <w:pPr>
        <w:numPr>
          <w:ilvl w:val="0"/>
          <w:numId w:val="22"/>
        </w:numPr>
        <w:spacing w:after="160" w:line="259" w:lineRule="auto"/>
        <w:contextualSpacing/>
        <w:jc w:val="both"/>
        <w:rPr>
          <w:rFonts w:ascii="Calibri" w:eastAsia="Calibri" w:hAnsi="Calibri"/>
        </w:rPr>
      </w:pPr>
      <w:r w:rsidRPr="002F7870">
        <w:rPr>
          <w:rFonts w:ascii="Calibri" w:eastAsia="Calibri" w:hAnsi="Calibri"/>
        </w:rPr>
        <w:t xml:space="preserve">Absence from work for one or more full days due to sickness or disability if the deduction is made in accordance with a bona fide plan, policy, or practice of providing compensation for salary lost due to illness; </w:t>
      </w:r>
    </w:p>
    <w:p w14:paraId="220516D4" w14:textId="77777777" w:rsidR="002F7870" w:rsidRPr="002F7870" w:rsidRDefault="002F7870" w:rsidP="002F7870">
      <w:pPr>
        <w:numPr>
          <w:ilvl w:val="0"/>
          <w:numId w:val="22"/>
        </w:numPr>
        <w:spacing w:after="160" w:line="259" w:lineRule="auto"/>
        <w:contextualSpacing/>
        <w:jc w:val="both"/>
        <w:rPr>
          <w:rFonts w:ascii="Calibri" w:eastAsia="Calibri" w:hAnsi="Calibri"/>
        </w:rPr>
      </w:pPr>
      <w:r w:rsidRPr="002F7870">
        <w:rPr>
          <w:rFonts w:ascii="Calibri" w:eastAsia="Calibri" w:hAnsi="Calibri"/>
        </w:rPr>
        <w:t xml:space="preserve">Offset for amounts received as witness or jury fees or for military pay;  </w:t>
      </w:r>
    </w:p>
    <w:p w14:paraId="384980AF" w14:textId="77777777" w:rsidR="002F7870" w:rsidRPr="002F7870" w:rsidRDefault="002F7870" w:rsidP="002F7870">
      <w:pPr>
        <w:numPr>
          <w:ilvl w:val="0"/>
          <w:numId w:val="22"/>
        </w:numPr>
        <w:spacing w:after="160" w:line="259" w:lineRule="auto"/>
        <w:contextualSpacing/>
        <w:jc w:val="both"/>
        <w:rPr>
          <w:rFonts w:ascii="Calibri" w:eastAsia="Calibri" w:hAnsi="Calibri"/>
        </w:rPr>
      </w:pPr>
      <w:r w:rsidRPr="002F7870">
        <w:rPr>
          <w:rFonts w:ascii="Calibri" w:eastAsia="Calibri" w:hAnsi="Calibri"/>
        </w:rPr>
        <w:t>Unpaid disciplinary suspensions of 1 or more full days imposed in good faith for workplace conduct rule infractions; and</w:t>
      </w:r>
    </w:p>
    <w:p w14:paraId="353CA471" w14:textId="7670D065" w:rsidR="002F7870" w:rsidRPr="00DF79C5" w:rsidRDefault="002F7870" w:rsidP="00DF79C5">
      <w:pPr>
        <w:numPr>
          <w:ilvl w:val="0"/>
          <w:numId w:val="22"/>
        </w:numPr>
        <w:spacing w:after="160" w:line="259" w:lineRule="auto"/>
        <w:contextualSpacing/>
        <w:jc w:val="both"/>
        <w:rPr>
          <w:rFonts w:ascii="Calibri" w:eastAsia="Calibri" w:hAnsi="Calibri"/>
        </w:rPr>
      </w:pPr>
      <w:r w:rsidRPr="002F7870">
        <w:rPr>
          <w:rFonts w:ascii="Calibri" w:eastAsia="Calibri" w:hAnsi="Calibri"/>
        </w:rPr>
        <w:t>Any full workweek in which the employee does not perform any work.</w:t>
      </w:r>
    </w:p>
    <w:p w14:paraId="1F4D7C07" w14:textId="7068F73B" w:rsidR="002F7870" w:rsidRDefault="002F7870" w:rsidP="00DD0971">
      <w:pPr>
        <w:pStyle w:val="NormalWeb"/>
        <w:spacing w:before="0" w:beforeAutospacing="0" w:after="240" w:afterAutospacing="0"/>
        <w:jc w:val="both"/>
        <w:rPr>
          <w:rFonts w:asciiTheme="minorHAnsi" w:hAnsiTheme="minorHAnsi" w:cstheme="minorHAnsi"/>
        </w:rPr>
      </w:pPr>
      <w:r w:rsidRPr="00DF79C5">
        <w:rPr>
          <w:rFonts w:asciiTheme="minorHAnsi" w:hAnsiTheme="minorHAnsi" w:cstheme="minorHAnsi"/>
        </w:rPr>
        <w:t>If you believe an improper deduction from your salary was made, contact your supervisor immediately. Reports of improper deductions will be investigated promptly. If it is determined an improper deduction occurs, you will be reimbursed for any improper deduction.</w:t>
      </w:r>
    </w:p>
    <w:p w14:paraId="2370E666" w14:textId="77777777" w:rsidR="004D117C" w:rsidRDefault="004D117C" w:rsidP="00DD0971">
      <w:pPr>
        <w:pStyle w:val="NormalWeb"/>
        <w:spacing w:before="0" w:beforeAutospacing="0" w:after="240" w:afterAutospacing="0"/>
        <w:outlineLvl w:val="1"/>
        <w:rPr>
          <w:rFonts w:asciiTheme="minorHAnsi" w:hAnsiTheme="minorHAnsi" w:cstheme="minorHAnsi"/>
          <w:b/>
          <w:bCs/>
          <w:sz w:val="32"/>
          <w:szCs w:val="32"/>
        </w:rPr>
      </w:pPr>
      <w:bookmarkStart w:id="31" w:name="_Toc171343792"/>
      <w:r w:rsidRPr="00582948">
        <w:rPr>
          <w:rFonts w:asciiTheme="minorHAnsi" w:hAnsiTheme="minorHAnsi" w:cstheme="minorHAnsi"/>
          <w:b/>
          <w:bCs/>
          <w:sz w:val="32"/>
          <w:szCs w:val="32"/>
        </w:rPr>
        <w:t>Paychecks</w:t>
      </w:r>
      <w:bookmarkEnd w:id="31"/>
    </w:p>
    <w:p w14:paraId="12B10C4E" w14:textId="6079A64E" w:rsidR="00B00DBF" w:rsidRPr="002B7C68" w:rsidRDefault="00B00DBF" w:rsidP="00D05C76">
      <w:pPr>
        <w:pStyle w:val="NormalWeb"/>
        <w:spacing w:before="0" w:beforeAutospacing="0" w:after="0" w:afterAutospacing="0"/>
        <w:jc w:val="both"/>
        <w:rPr>
          <w:rFonts w:asciiTheme="minorHAnsi" w:hAnsiTheme="minorHAnsi" w:cstheme="minorHAnsi"/>
          <w:i/>
          <w:iCs/>
          <w:color w:val="FF0000"/>
        </w:rPr>
      </w:pPr>
      <w:bookmarkStart w:id="32" w:name="_Hlk192770600"/>
      <w:r w:rsidRPr="002B7C68">
        <w:rPr>
          <w:rFonts w:asciiTheme="minorHAnsi" w:hAnsiTheme="minorHAnsi" w:cstheme="minorHAnsi"/>
          <w:i/>
          <w:iCs/>
          <w:color w:val="FF0000"/>
        </w:rPr>
        <w:t xml:space="preserve">This section informs your employees when they should expect to be paid. You should also include a sentence explaining how time sheets are submitted, such as paper time cards, time-tracking apps, or a digital HR portal. </w:t>
      </w:r>
      <w:r w:rsidR="00C57A9D" w:rsidRPr="002B7C68">
        <w:rPr>
          <w:rFonts w:asciiTheme="minorHAnsi" w:hAnsiTheme="minorHAnsi" w:cstheme="minorHAnsi"/>
          <w:i/>
          <w:iCs/>
          <w:color w:val="FF0000"/>
        </w:rPr>
        <w:t xml:space="preserve">Be advised that </w:t>
      </w:r>
      <w:r w:rsidR="00570A2A" w:rsidRPr="002B7C68">
        <w:rPr>
          <w:rFonts w:asciiTheme="minorHAnsi" w:hAnsiTheme="minorHAnsi" w:cstheme="minorHAnsi"/>
          <w:i/>
          <w:iCs/>
          <w:color w:val="FF0000"/>
        </w:rPr>
        <w:t xml:space="preserve">in </w:t>
      </w:r>
      <w:r w:rsidR="00C57A9D" w:rsidRPr="002B7C68">
        <w:rPr>
          <w:rFonts w:asciiTheme="minorHAnsi" w:hAnsiTheme="minorHAnsi" w:cstheme="minorHAnsi"/>
          <w:i/>
          <w:iCs/>
          <w:color w:val="FF0000"/>
        </w:rPr>
        <w:t>New York, manual workers must be paid on a weekly basis. Sample language:</w:t>
      </w:r>
    </w:p>
    <w:bookmarkEnd w:id="32"/>
    <w:p w14:paraId="01AA7B17" w14:textId="77777777" w:rsidR="00D05C76" w:rsidRPr="00D05C76" w:rsidRDefault="00D05C76" w:rsidP="00D05C76">
      <w:pPr>
        <w:pStyle w:val="NormalWeb"/>
        <w:spacing w:before="0" w:beforeAutospacing="0" w:after="0" w:afterAutospacing="0"/>
        <w:jc w:val="both"/>
        <w:rPr>
          <w:rFonts w:asciiTheme="minorHAnsi" w:hAnsiTheme="minorHAnsi" w:cstheme="minorHAnsi"/>
          <w:i/>
          <w:iCs/>
        </w:rPr>
      </w:pPr>
    </w:p>
    <w:p w14:paraId="210A05CC" w14:textId="424A19CC" w:rsidR="00094401" w:rsidRDefault="00094401" w:rsidP="00F5789C">
      <w:pPr>
        <w:spacing w:after="240"/>
        <w:jc w:val="both"/>
        <w:rPr>
          <w:rFonts w:ascii="Calibri" w:eastAsia="Calibri" w:hAnsi="Calibri"/>
        </w:rPr>
      </w:pPr>
      <w:r w:rsidRPr="00094401">
        <w:rPr>
          <w:rFonts w:ascii="Calibri" w:eastAsia="Calibri" w:hAnsi="Calibri" w:cs="Times"/>
          <w:bCs/>
          <w:color w:val="221E1F"/>
          <w:szCs w:val="22"/>
        </w:rPr>
        <w:lastRenderedPageBreak/>
        <w:t>[</w:t>
      </w:r>
      <w:r w:rsidR="00C57A9D" w:rsidRPr="00C57A9D">
        <w:rPr>
          <w:rFonts w:ascii="Calibri" w:eastAsia="Calibri" w:hAnsi="Calibri" w:cs="Times"/>
          <w:bCs/>
          <w:color w:val="221E1F"/>
          <w:szCs w:val="22"/>
        </w:rPr>
        <w:t>Employer Name</w:t>
      </w:r>
      <w:r w:rsidRPr="00094401">
        <w:rPr>
          <w:rFonts w:ascii="Calibri" w:eastAsia="Calibri" w:hAnsi="Calibri" w:cs="Times"/>
          <w:bCs/>
          <w:color w:val="221E1F"/>
          <w:szCs w:val="22"/>
        </w:rPr>
        <w:t>]</w:t>
      </w:r>
      <w:r w:rsidRPr="00094401">
        <w:rPr>
          <w:rFonts w:ascii="Calibri" w:eastAsia="Calibri" w:hAnsi="Calibri"/>
          <w:bCs/>
        </w:rPr>
        <w:t>’s</w:t>
      </w:r>
      <w:r w:rsidRPr="00094401">
        <w:rPr>
          <w:rFonts w:ascii="Calibri" w:eastAsia="Calibri" w:hAnsi="Calibri"/>
        </w:rPr>
        <w:t xml:space="preserve"> pay period for all employees is </w:t>
      </w:r>
      <w:r w:rsidR="00C57A9D">
        <w:rPr>
          <w:rFonts w:ascii="Calibri" w:eastAsia="Calibri" w:hAnsi="Calibri"/>
        </w:rPr>
        <w:t>[</w:t>
      </w:r>
      <w:r w:rsidR="00DD54EF">
        <w:rPr>
          <w:rFonts w:ascii="Calibri" w:eastAsia="Calibri" w:hAnsi="Calibri"/>
        </w:rPr>
        <w:t>insert pay period</w:t>
      </w:r>
      <w:r w:rsidR="00541895">
        <w:rPr>
          <w:rFonts w:ascii="Calibri" w:eastAsia="Calibri" w:hAnsi="Calibri"/>
        </w:rPr>
        <w:t>,</w:t>
      </w:r>
      <w:r w:rsidR="00DD54EF">
        <w:rPr>
          <w:rFonts w:ascii="Calibri" w:eastAsia="Calibri" w:hAnsi="Calibri"/>
        </w:rPr>
        <w:t xml:space="preserve"> i.e. </w:t>
      </w:r>
      <w:r w:rsidRPr="00094401">
        <w:rPr>
          <w:rFonts w:ascii="Calibri" w:eastAsia="Calibri" w:hAnsi="Calibri"/>
        </w:rPr>
        <w:t>biweekly</w:t>
      </w:r>
      <w:r w:rsidR="00C57A9D">
        <w:rPr>
          <w:rFonts w:ascii="Calibri" w:eastAsia="Calibri" w:hAnsi="Calibri"/>
        </w:rPr>
        <w:t>/weekly]</w:t>
      </w:r>
      <w:r w:rsidRPr="00094401">
        <w:rPr>
          <w:rFonts w:ascii="Calibri" w:eastAsia="Calibri" w:hAnsi="Calibri"/>
        </w:rPr>
        <w:t xml:space="preserve"> on </w:t>
      </w:r>
      <w:r>
        <w:rPr>
          <w:rFonts w:ascii="Calibri" w:eastAsia="Calibri" w:hAnsi="Calibri"/>
        </w:rPr>
        <w:t>[</w:t>
      </w:r>
      <w:r w:rsidR="00DD54EF">
        <w:rPr>
          <w:rFonts w:ascii="Calibri" w:eastAsia="Calibri" w:hAnsi="Calibri"/>
        </w:rPr>
        <w:t xml:space="preserve">insert </w:t>
      </w:r>
      <w:r w:rsidR="00C57A9D">
        <w:rPr>
          <w:rFonts w:ascii="Calibri" w:eastAsia="Calibri" w:hAnsi="Calibri"/>
        </w:rPr>
        <w:t>day of the week</w:t>
      </w:r>
      <w:r>
        <w:rPr>
          <w:rFonts w:ascii="Calibri" w:eastAsia="Calibri" w:hAnsi="Calibri"/>
        </w:rPr>
        <w:t>]</w:t>
      </w:r>
      <w:r w:rsidRPr="00094401">
        <w:rPr>
          <w:rFonts w:ascii="Calibri" w:eastAsia="Calibri" w:hAnsi="Calibri"/>
        </w:rPr>
        <w:t xml:space="preserve">. </w:t>
      </w:r>
      <w:r w:rsidR="00570A2A" w:rsidRPr="00570A2A">
        <w:rPr>
          <w:rFonts w:ascii="Calibri" w:eastAsia="Calibri" w:hAnsi="Calibri"/>
        </w:rPr>
        <w:t>If a regular pay day falls on a holiday, employees will be paid the day before the holiday.</w:t>
      </w:r>
      <w:r w:rsidR="00570A2A">
        <w:rPr>
          <w:rFonts w:ascii="Calibri" w:eastAsia="Calibri" w:hAnsi="Calibri"/>
        </w:rPr>
        <w:t xml:space="preserve"> </w:t>
      </w:r>
      <w:r w:rsidRPr="00094401">
        <w:rPr>
          <w:rFonts w:ascii="Calibri" w:eastAsia="Calibri" w:hAnsi="Calibri"/>
        </w:rPr>
        <w:t xml:space="preserve">Paychecks are directly deposited into employees’ checking and/or savings accounts. </w:t>
      </w:r>
    </w:p>
    <w:p w14:paraId="64E96708" w14:textId="77777777" w:rsidR="00903A38" w:rsidRDefault="004D117C" w:rsidP="00F5789C">
      <w:pPr>
        <w:pStyle w:val="NormalWeb"/>
        <w:spacing w:before="0" w:beforeAutospacing="0" w:after="0" w:afterAutospacing="0"/>
        <w:outlineLvl w:val="1"/>
        <w:rPr>
          <w:rFonts w:asciiTheme="minorHAnsi" w:hAnsiTheme="minorHAnsi" w:cstheme="minorHAnsi"/>
          <w:b/>
          <w:bCs/>
          <w:sz w:val="32"/>
          <w:szCs w:val="32"/>
        </w:rPr>
      </w:pPr>
      <w:bookmarkStart w:id="33" w:name="_Toc171343793"/>
      <w:r w:rsidRPr="00582948">
        <w:rPr>
          <w:rFonts w:asciiTheme="minorHAnsi" w:hAnsiTheme="minorHAnsi" w:cstheme="minorHAnsi"/>
          <w:b/>
          <w:bCs/>
          <w:sz w:val="32"/>
          <w:szCs w:val="32"/>
        </w:rPr>
        <w:t>Separation from Employment</w:t>
      </w:r>
      <w:bookmarkEnd w:id="33"/>
    </w:p>
    <w:p w14:paraId="6EA418C9" w14:textId="7BB54DA7" w:rsidR="00BD70A9" w:rsidRPr="00903A38" w:rsidRDefault="007862EC" w:rsidP="00A71685">
      <w:pPr>
        <w:pStyle w:val="NormalWeb"/>
        <w:spacing w:before="0" w:beforeAutospacing="0" w:after="0" w:afterAutospacing="0"/>
        <w:jc w:val="both"/>
        <w:rPr>
          <w:rFonts w:asciiTheme="minorHAnsi" w:hAnsiTheme="minorHAnsi" w:cstheme="minorHAnsi"/>
          <w:b/>
          <w:bCs/>
          <w:sz w:val="32"/>
          <w:szCs w:val="32"/>
        </w:rPr>
      </w:pPr>
      <w:r w:rsidRPr="007862EC">
        <w:rPr>
          <w:rFonts w:asciiTheme="minorHAnsi" w:hAnsiTheme="minorHAnsi" w:cstheme="minorHAnsi"/>
        </w:rPr>
        <w:t xml:space="preserve">Employees who voluntarily </w:t>
      </w:r>
      <w:r w:rsidR="002A384E">
        <w:rPr>
          <w:rFonts w:asciiTheme="minorHAnsi" w:hAnsiTheme="minorHAnsi" w:cstheme="minorHAnsi"/>
        </w:rPr>
        <w:t>leave the Company</w:t>
      </w:r>
      <w:r w:rsidRPr="007862EC">
        <w:rPr>
          <w:rFonts w:asciiTheme="minorHAnsi" w:hAnsiTheme="minorHAnsi" w:cstheme="minorHAnsi"/>
        </w:rPr>
        <w:t xml:space="preserve"> are asked to provide a written notice to their supervisor</w:t>
      </w:r>
      <w:r>
        <w:rPr>
          <w:rFonts w:asciiTheme="minorHAnsi" w:hAnsiTheme="minorHAnsi" w:cstheme="minorHAnsi"/>
        </w:rPr>
        <w:t xml:space="preserve"> </w:t>
      </w:r>
      <w:r w:rsidRPr="007862EC">
        <w:rPr>
          <w:rFonts w:asciiTheme="minorHAnsi" w:hAnsiTheme="minorHAnsi" w:cstheme="minorHAnsi"/>
        </w:rPr>
        <w:t>at least 10 working days' notice of their intention to terminate employment, excluding any vacation days.</w:t>
      </w:r>
      <w:r w:rsidR="00BD70A9" w:rsidRPr="007862EC">
        <w:rPr>
          <w:rFonts w:asciiTheme="minorHAnsi" w:hAnsiTheme="minorHAnsi" w:cstheme="minorHAnsi"/>
        </w:rPr>
        <w:t xml:space="preserve"> </w:t>
      </w:r>
    </w:p>
    <w:p w14:paraId="2857BD4C" w14:textId="30BADF1B" w:rsidR="00BD70A9" w:rsidRPr="007862EC" w:rsidRDefault="007862EC" w:rsidP="00BD70A9">
      <w:pPr>
        <w:pStyle w:val="NormalWeb"/>
        <w:jc w:val="both"/>
        <w:rPr>
          <w:rFonts w:asciiTheme="minorHAnsi" w:hAnsiTheme="minorHAnsi" w:cstheme="minorHAnsi"/>
        </w:rPr>
      </w:pPr>
      <w:r w:rsidRPr="007862EC">
        <w:rPr>
          <w:rFonts w:asciiTheme="minorHAnsi" w:hAnsiTheme="minorHAnsi" w:cstheme="minorHAnsi"/>
        </w:rPr>
        <w:t>All Company-owned property, including vehicles, keys, uniforms, identification badges, and credit cards must be returned immediately upon termination of employment.</w:t>
      </w:r>
      <w:r>
        <w:rPr>
          <w:rFonts w:asciiTheme="minorHAnsi" w:hAnsiTheme="minorHAnsi" w:cstheme="minorHAnsi"/>
        </w:rPr>
        <w:t xml:space="preserve"> </w:t>
      </w:r>
      <w:r w:rsidR="00BD70A9" w:rsidRPr="007862EC">
        <w:rPr>
          <w:rFonts w:asciiTheme="minorHAnsi" w:hAnsiTheme="minorHAnsi" w:cstheme="minorHAnsi"/>
        </w:rPr>
        <w:t xml:space="preserve">In most cases, </w:t>
      </w:r>
      <w:r w:rsidR="002A0C23">
        <w:rPr>
          <w:rFonts w:asciiTheme="minorHAnsi" w:hAnsiTheme="minorHAnsi" w:cstheme="minorHAnsi"/>
        </w:rPr>
        <w:t>the Company</w:t>
      </w:r>
      <w:r w:rsidR="00BD70A9" w:rsidRPr="007862EC">
        <w:rPr>
          <w:rFonts w:asciiTheme="minorHAnsi" w:hAnsiTheme="minorHAnsi" w:cstheme="minorHAnsi"/>
        </w:rPr>
        <w:t xml:space="preserve"> will conduct an exit meeting on or before the last day of employment to collect all company property and to discuss final pay. If applicable, information regarding benefits continuation through the Consolidated Omnibus Budget Reconciliation Act (COBRA) will be sent to the employee’s home address.  </w:t>
      </w:r>
    </w:p>
    <w:p w14:paraId="11CA0394" w14:textId="79D4E0E9" w:rsidR="00BD70A9" w:rsidRPr="007862EC" w:rsidRDefault="00BD70A9" w:rsidP="00BD70A9">
      <w:pPr>
        <w:pStyle w:val="NormalWeb"/>
        <w:spacing w:before="0" w:beforeAutospacing="0" w:after="0" w:afterAutospacing="0"/>
        <w:jc w:val="both"/>
        <w:rPr>
          <w:rFonts w:asciiTheme="minorHAnsi" w:hAnsiTheme="minorHAnsi" w:cstheme="minorHAnsi"/>
        </w:rPr>
      </w:pPr>
      <w:r w:rsidRPr="007862EC">
        <w:rPr>
          <w:rFonts w:asciiTheme="minorHAnsi" w:hAnsiTheme="minorHAnsi" w:cstheme="minorHAnsi"/>
        </w:rPr>
        <w:t xml:space="preserve">Should it become necessary because of business conditions to reduce the number of employees or work hours, this will be done at the discretion of the </w:t>
      </w:r>
      <w:r w:rsidR="007525DB">
        <w:rPr>
          <w:rFonts w:asciiTheme="minorHAnsi" w:hAnsiTheme="minorHAnsi" w:cstheme="minorHAnsi"/>
        </w:rPr>
        <w:t>C</w:t>
      </w:r>
      <w:r w:rsidRPr="007862EC">
        <w:rPr>
          <w:rFonts w:asciiTheme="minorHAnsi" w:hAnsiTheme="minorHAnsi" w:cstheme="minorHAnsi"/>
        </w:rPr>
        <w:t>ompany.</w:t>
      </w:r>
    </w:p>
    <w:p w14:paraId="4558815D" w14:textId="26A9EC59" w:rsidR="00230324" w:rsidRPr="00605640" w:rsidRDefault="004D117C" w:rsidP="00605640">
      <w:pPr>
        <w:pStyle w:val="NormalWeb"/>
        <w:spacing w:before="240" w:beforeAutospacing="0" w:after="0" w:afterAutospacing="0"/>
        <w:jc w:val="center"/>
        <w:outlineLvl w:val="0"/>
        <w:rPr>
          <w:rFonts w:asciiTheme="minorHAnsi" w:hAnsiTheme="minorHAnsi" w:cstheme="minorHAnsi"/>
          <w:b/>
          <w:sz w:val="36"/>
          <w:szCs w:val="36"/>
        </w:rPr>
      </w:pPr>
      <w:bookmarkStart w:id="34" w:name="_Toc171343794"/>
      <w:r w:rsidRPr="00582948">
        <w:rPr>
          <w:rFonts w:asciiTheme="minorHAnsi" w:hAnsiTheme="minorHAnsi" w:cstheme="minorHAnsi"/>
          <w:b/>
          <w:sz w:val="36"/>
          <w:szCs w:val="36"/>
        </w:rPr>
        <w:t>Time Off and Leaves of Absence</w:t>
      </w:r>
      <w:bookmarkStart w:id="35" w:name="_Toc171343795"/>
      <w:bookmarkEnd w:id="34"/>
    </w:p>
    <w:p w14:paraId="41BB8B9A" w14:textId="0F1E1CEA" w:rsidR="004C679B" w:rsidRDefault="004C679B" w:rsidP="00230324">
      <w:pPr>
        <w:pStyle w:val="NormalWeb"/>
        <w:spacing w:before="0" w:beforeAutospacing="0" w:after="0" w:afterAutospacing="0"/>
        <w:jc w:val="both"/>
        <w:rPr>
          <w:rFonts w:asciiTheme="minorHAnsi" w:hAnsiTheme="minorHAnsi" w:cstheme="minorHAnsi"/>
          <w:i/>
          <w:iCs/>
          <w:color w:val="FF0000"/>
        </w:rPr>
      </w:pPr>
      <w:r w:rsidRPr="004C679B">
        <w:rPr>
          <w:rFonts w:asciiTheme="minorHAnsi" w:hAnsiTheme="minorHAnsi" w:cstheme="minorHAnsi"/>
          <w:i/>
          <w:iCs/>
          <w:color w:val="FF0000"/>
        </w:rPr>
        <w:t>Employees in New York have a legal right to take paid time off work for specific reasons under state</w:t>
      </w:r>
      <w:r>
        <w:rPr>
          <w:rFonts w:asciiTheme="minorHAnsi" w:hAnsiTheme="minorHAnsi" w:cstheme="minorHAnsi"/>
          <w:i/>
          <w:iCs/>
          <w:color w:val="FF0000"/>
        </w:rPr>
        <w:t xml:space="preserve"> </w:t>
      </w:r>
      <w:r w:rsidRPr="004C679B">
        <w:rPr>
          <w:rFonts w:asciiTheme="minorHAnsi" w:hAnsiTheme="minorHAnsi" w:cstheme="minorHAnsi"/>
          <w:i/>
          <w:iCs/>
          <w:color w:val="FF0000"/>
        </w:rPr>
        <w:t xml:space="preserve">law. </w:t>
      </w:r>
      <w:r w:rsidR="00230324" w:rsidRPr="002B7C68">
        <w:rPr>
          <w:rFonts w:asciiTheme="minorHAnsi" w:hAnsiTheme="minorHAnsi" w:cstheme="minorHAnsi"/>
          <w:i/>
          <w:iCs/>
          <w:color w:val="FF0000"/>
        </w:rPr>
        <w:t xml:space="preserve">This section </w:t>
      </w:r>
      <w:r w:rsidR="00605640">
        <w:rPr>
          <w:rFonts w:asciiTheme="minorHAnsi" w:hAnsiTheme="minorHAnsi" w:cstheme="minorHAnsi"/>
          <w:i/>
          <w:iCs/>
          <w:color w:val="FF0000"/>
        </w:rPr>
        <w:t>outlines the company’s policies and procedures regarding various types of leave that your employees may be entitled to or can request, including paid time off (PTO)</w:t>
      </w:r>
      <w:r w:rsidR="00230324" w:rsidRPr="002B7C68">
        <w:rPr>
          <w:rFonts w:asciiTheme="minorHAnsi" w:hAnsiTheme="minorHAnsi" w:cstheme="minorHAnsi"/>
          <w:i/>
          <w:iCs/>
          <w:color w:val="FF0000"/>
        </w:rPr>
        <w:t xml:space="preserve">. </w:t>
      </w:r>
    </w:p>
    <w:p w14:paraId="10CFA904" w14:textId="77777777" w:rsidR="004C679B" w:rsidRDefault="004C679B" w:rsidP="00230324">
      <w:pPr>
        <w:pStyle w:val="NormalWeb"/>
        <w:spacing w:before="0" w:beforeAutospacing="0" w:after="0" w:afterAutospacing="0"/>
        <w:jc w:val="both"/>
        <w:rPr>
          <w:rFonts w:asciiTheme="minorHAnsi" w:hAnsiTheme="minorHAnsi" w:cstheme="minorHAnsi"/>
          <w:i/>
          <w:iCs/>
          <w:color w:val="FF0000"/>
        </w:rPr>
      </w:pPr>
    </w:p>
    <w:p w14:paraId="3710D7A0" w14:textId="52E75C60" w:rsidR="00230324" w:rsidRPr="002B7C68" w:rsidRDefault="00230324" w:rsidP="00230324">
      <w:pPr>
        <w:pStyle w:val="NormalWeb"/>
        <w:spacing w:before="0" w:beforeAutospacing="0" w:after="0" w:afterAutospacing="0"/>
        <w:jc w:val="both"/>
        <w:rPr>
          <w:rFonts w:asciiTheme="minorHAnsi" w:hAnsiTheme="minorHAnsi" w:cstheme="minorHAnsi"/>
          <w:i/>
          <w:iCs/>
          <w:color w:val="FF0000"/>
        </w:rPr>
      </w:pPr>
      <w:r w:rsidRPr="002B7C68">
        <w:rPr>
          <w:rFonts w:asciiTheme="minorHAnsi" w:hAnsiTheme="minorHAnsi" w:cstheme="minorHAnsi"/>
          <w:i/>
          <w:iCs/>
          <w:color w:val="FF0000"/>
        </w:rPr>
        <w:t>Sample language:</w:t>
      </w:r>
    </w:p>
    <w:p w14:paraId="788C817B" w14:textId="77777777" w:rsidR="00230324" w:rsidRDefault="00230324" w:rsidP="00EA76C5">
      <w:pPr>
        <w:pStyle w:val="NormalWeb"/>
        <w:spacing w:before="0" w:beforeAutospacing="0" w:after="0" w:afterAutospacing="0"/>
        <w:ind w:left="360" w:hanging="360"/>
        <w:outlineLvl w:val="1"/>
        <w:rPr>
          <w:rFonts w:asciiTheme="minorHAnsi" w:hAnsiTheme="minorHAnsi" w:cstheme="minorHAnsi"/>
          <w:b/>
          <w:bCs/>
          <w:sz w:val="32"/>
          <w:szCs w:val="32"/>
        </w:rPr>
      </w:pPr>
    </w:p>
    <w:p w14:paraId="4438786B" w14:textId="6F67B4B5" w:rsidR="004D117C" w:rsidRDefault="004D117C" w:rsidP="00EA76C5">
      <w:pPr>
        <w:pStyle w:val="NormalWeb"/>
        <w:spacing w:before="0" w:beforeAutospacing="0" w:after="0" w:afterAutospacing="0"/>
        <w:ind w:left="360" w:hanging="360"/>
        <w:outlineLvl w:val="1"/>
        <w:rPr>
          <w:rFonts w:asciiTheme="minorHAnsi" w:hAnsiTheme="minorHAnsi" w:cstheme="minorHAnsi"/>
          <w:b/>
          <w:bCs/>
          <w:sz w:val="32"/>
          <w:szCs w:val="32"/>
        </w:rPr>
      </w:pPr>
      <w:r w:rsidRPr="00582948">
        <w:rPr>
          <w:rFonts w:asciiTheme="minorHAnsi" w:hAnsiTheme="minorHAnsi" w:cstheme="minorHAnsi"/>
          <w:b/>
          <w:bCs/>
          <w:sz w:val="32"/>
          <w:szCs w:val="32"/>
        </w:rPr>
        <w:t>Holidays</w:t>
      </w:r>
      <w:bookmarkEnd w:id="35"/>
    </w:p>
    <w:p w14:paraId="221C2CDB" w14:textId="77777777" w:rsidR="007932D0" w:rsidRPr="002B7C68" w:rsidRDefault="00D1093B" w:rsidP="007932D0">
      <w:pPr>
        <w:pStyle w:val="NormalWeb"/>
        <w:spacing w:before="0" w:beforeAutospacing="0" w:after="0" w:afterAutospacing="0"/>
        <w:ind w:left="360" w:hanging="360"/>
        <w:rPr>
          <w:rFonts w:asciiTheme="minorHAnsi" w:hAnsiTheme="minorHAnsi" w:cstheme="minorHAnsi"/>
          <w:i/>
          <w:iCs/>
          <w:color w:val="FF0000"/>
        </w:rPr>
      </w:pPr>
      <w:r w:rsidRPr="002B7C68">
        <w:rPr>
          <w:rFonts w:asciiTheme="minorHAnsi" w:hAnsiTheme="minorHAnsi" w:cstheme="minorHAnsi"/>
          <w:i/>
          <w:iCs/>
          <w:color w:val="FF0000"/>
        </w:rPr>
        <w:t>Example:</w:t>
      </w:r>
    </w:p>
    <w:p w14:paraId="09E3DC2E" w14:textId="77777777" w:rsidR="007932D0" w:rsidRPr="002B7C68" w:rsidRDefault="007932D0" w:rsidP="007932D0">
      <w:pPr>
        <w:pStyle w:val="NormalWeb"/>
        <w:spacing w:before="0" w:beforeAutospacing="0" w:after="0" w:afterAutospacing="0"/>
        <w:ind w:left="360" w:hanging="360"/>
        <w:rPr>
          <w:rFonts w:asciiTheme="minorHAnsi" w:hAnsiTheme="minorHAnsi" w:cstheme="minorHAnsi"/>
          <w:i/>
          <w:iCs/>
          <w:color w:val="FF0000"/>
        </w:rPr>
      </w:pPr>
    </w:p>
    <w:p w14:paraId="06C73B0D" w14:textId="6AD086F7" w:rsidR="00D1093B" w:rsidRPr="002B7C68" w:rsidRDefault="00D1093B" w:rsidP="007932D0">
      <w:pPr>
        <w:pStyle w:val="NormalWeb"/>
        <w:spacing w:before="0" w:beforeAutospacing="0" w:after="240" w:afterAutospacing="0"/>
        <w:rPr>
          <w:rFonts w:asciiTheme="minorHAnsi" w:hAnsiTheme="minorHAnsi" w:cstheme="minorHAnsi"/>
          <w:i/>
          <w:iCs/>
          <w:color w:val="FF0000"/>
        </w:rPr>
      </w:pPr>
      <w:r w:rsidRPr="002B7C68">
        <w:rPr>
          <w:rFonts w:asciiTheme="minorHAnsi" w:hAnsiTheme="minorHAnsi" w:cstheme="minorHAnsi"/>
          <w:i/>
          <w:iCs/>
          <w:color w:val="FF0000"/>
        </w:rPr>
        <w:t>Time and a half will be paid for hours worked on five of our major holidays (New Year’s Day,</w:t>
      </w:r>
      <w:r w:rsidR="007932D0" w:rsidRPr="002B7C68">
        <w:rPr>
          <w:rFonts w:asciiTheme="minorHAnsi" w:hAnsiTheme="minorHAnsi" w:cstheme="minorHAnsi"/>
          <w:i/>
          <w:iCs/>
          <w:color w:val="FF0000"/>
        </w:rPr>
        <w:t xml:space="preserve"> </w:t>
      </w:r>
      <w:r w:rsidR="008C40DC">
        <w:rPr>
          <w:rFonts w:asciiTheme="minorHAnsi" w:hAnsiTheme="minorHAnsi" w:cstheme="minorHAnsi"/>
          <w:i/>
          <w:iCs/>
          <w:color w:val="FF0000"/>
        </w:rPr>
        <w:t>Memorial Day</w:t>
      </w:r>
      <w:r w:rsidRPr="002B7C68">
        <w:rPr>
          <w:rFonts w:asciiTheme="minorHAnsi" w:hAnsiTheme="minorHAnsi" w:cstheme="minorHAnsi"/>
          <w:i/>
          <w:iCs/>
          <w:color w:val="FF0000"/>
        </w:rPr>
        <w:t>, Fourth of July, Thanksgiving, and Christmas).</w:t>
      </w:r>
    </w:p>
    <w:p w14:paraId="45706DE6" w14:textId="77777777" w:rsidR="004D117C" w:rsidRDefault="004D117C" w:rsidP="00EA76C5">
      <w:pPr>
        <w:pStyle w:val="NormalWeb"/>
        <w:spacing w:before="0" w:beforeAutospacing="0" w:after="0" w:afterAutospacing="0"/>
        <w:ind w:left="360" w:hanging="360"/>
        <w:outlineLvl w:val="1"/>
        <w:rPr>
          <w:rFonts w:asciiTheme="minorHAnsi" w:hAnsiTheme="minorHAnsi" w:cstheme="minorHAnsi"/>
          <w:b/>
          <w:bCs/>
          <w:sz w:val="32"/>
          <w:szCs w:val="32"/>
        </w:rPr>
      </w:pPr>
      <w:bookmarkStart w:id="36" w:name="_Toc171343796"/>
      <w:r w:rsidRPr="00582948">
        <w:rPr>
          <w:rFonts w:asciiTheme="minorHAnsi" w:hAnsiTheme="minorHAnsi" w:cstheme="minorHAnsi"/>
          <w:b/>
          <w:bCs/>
          <w:sz w:val="32"/>
          <w:szCs w:val="32"/>
        </w:rPr>
        <w:t>Vacation</w:t>
      </w:r>
      <w:bookmarkEnd w:id="36"/>
    </w:p>
    <w:p w14:paraId="54DE64CA" w14:textId="50C13179" w:rsidR="0095241B" w:rsidRPr="002B7C68" w:rsidRDefault="0095241B" w:rsidP="001768ED">
      <w:pPr>
        <w:pStyle w:val="NormalWeb"/>
        <w:spacing w:before="0" w:beforeAutospacing="0" w:after="240" w:afterAutospacing="0"/>
        <w:jc w:val="both"/>
        <w:rPr>
          <w:rFonts w:asciiTheme="minorHAnsi" w:hAnsiTheme="minorHAnsi" w:cstheme="minorHAnsi"/>
          <w:i/>
          <w:iCs/>
          <w:color w:val="FF0000"/>
        </w:rPr>
      </w:pPr>
      <w:r w:rsidRPr="002B7C68">
        <w:rPr>
          <w:rFonts w:asciiTheme="minorHAnsi" w:hAnsiTheme="minorHAnsi" w:cstheme="minorHAnsi"/>
          <w:i/>
          <w:iCs/>
          <w:color w:val="FF0000"/>
        </w:rPr>
        <w:t>Insert you</w:t>
      </w:r>
      <w:r w:rsidR="00661C14" w:rsidRPr="002B7C68">
        <w:rPr>
          <w:rFonts w:asciiTheme="minorHAnsi" w:hAnsiTheme="minorHAnsi" w:cstheme="minorHAnsi"/>
          <w:i/>
          <w:iCs/>
          <w:color w:val="FF0000"/>
        </w:rPr>
        <w:t>r</w:t>
      </w:r>
      <w:r w:rsidRPr="002B7C68">
        <w:rPr>
          <w:rFonts w:asciiTheme="minorHAnsi" w:hAnsiTheme="minorHAnsi" w:cstheme="minorHAnsi"/>
          <w:i/>
          <w:iCs/>
          <w:color w:val="FF0000"/>
        </w:rPr>
        <w:t xml:space="preserve"> company’s vacation policy here. New York does not mandate that any vacation time be provided. If you do decide to provide paid vacation time, you can impose any reasonable condition on eligibility and receipt of such benefit. For example, a requirement that vacation time is earned based on an employee’s hours worked.</w:t>
      </w:r>
      <w:r w:rsidR="004C679B">
        <w:rPr>
          <w:rFonts w:asciiTheme="minorHAnsi" w:hAnsiTheme="minorHAnsi" w:cstheme="minorHAnsi"/>
          <w:i/>
          <w:iCs/>
          <w:color w:val="FF0000"/>
        </w:rPr>
        <w:t xml:space="preserve"> </w:t>
      </w:r>
      <w:r w:rsidR="00545226">
        <w:rPr>
          <w:rFonts w:asciiTheme="minorHAnsi" w:hAnsiTheme="minorHAnsi" w:cstheme="minorHAnsi"/>
          <w:i/>
          <w:iCs/>
          <w:color w:val="FF0000"/>
        </w:rPr>
        <w:t>Be sure to specify any carryover policies and whether PTO is paid out upon termination.</w:t>
      </w:r>
    </w:p>
    <w:p w14:paraId="0534DFE8" w14:textId="5DDBB9BF" w:rsidR="004D117C" w:rsidRDefault="004D117C" w:rsidP="00D529AA">
      <w:pPr>
        <w:pStyle w:val="NormalWeb"/>
        <w:spacing w:before="0" w:beforeAutospacing="0" w:after="0" w:afterAutospacing="0"/>
        <w:ind w:left="360" w:right="2340" w:hanging="360"/>
        <w:outlineLvl w:val="1"/>
        <w:rPr>
          <w:rFonts w:asciiTheme="minorHAnsi" w:hAnsiTheme="minorHAnsi" w:cstheme="minorHAnsi"/>
          <w:b/>
          <w:bCs/>
          <w:sz w:val="32"/>
          <w:szCs w:val="32"/>
        </w:rPr>
      </w:pPr>
      <w:bookmarkStart w:id="37" w:name="_Toc171343797"/>
      <w:r w:rsidRPr="00582948">
        <w:rPr>
          <w:rFonts w:asciiTheme="minorHAnsi" w:hAnsiTheme="minorHAnsi" w:cstheme="minorHAnsi"/>
          <w:b/>
          <w:bCs/>
          <w:sz w:val="32"/>
          <w:szCs w:val="32"/>
        </w:rPr>
        <w:t>Sick Leave</w:t>
      </w:r>
      <w:bookmarkEnd w:id="37"/>
    </w:p>
    <w:p w14:paraId="6DDBBE26" w14:textId="1875BEAE" w:rsidR="004C2A7E" w:rsidRDefault="002F424B" w:rsidP="00C406B3">
      <w:pPr>
        <w:pStyle w:val="FootnoteText"/>
        <w:jc w:val="both"/>
        <w:rPr>
          <w:rFonts w:asciiTheme="minorHAnsi" w:hAnsiTheme="minorHAnsi" w:cstheme="minorHAnsi"/>
          <w:i/>
          <w:iCs/>
          <w:color w:val="FF0000"/>
          <w:sz w:val="24"/>
          <w:szCs w:val="24"/>
        </w:rPr>
      </w:pPr>
      <w:r w:rsidRPr="002B7C68">
        <w:rPr>
          <w:rFonts w:asciiTheme="minorHAnsi" w:hAnsiTheme="minorHAnsi" w:cstheme="minorHAnsi"/>
          <w:i/>
          <w:iCs/>
          <w:color w:val="FF0000"/>
          <w:sz w:val="24"/>
          <w:szCs w:val="24"/>
        </w:rPr>
        <w:t xml:space="preserve">Note: </w:t>
      </w:r>
      <w:r w:rsidR="008C40DC">
        <w:rPr>
          <w:rFonts w:asciiTheme="minorHAnsi" w:hAnsiTheme="minorHAnsi" w:cstheme="minorHAnsi"/>
          <w:i/>
          <w:iCs/>
          <w:color w:val="FF0000"/>
          <w:sz w:val="24"/>
          <w:szCs w:val="24"/>
        </w:rPr>
        <w:t xml:space="preserve">Employers must comply with </w:t>
      </w:r>
      <w:r w:rsidR="009257F3">
        <w:rPr>
          <w:rFonts w:asciiTheme="minorHAnsi" w:hAnsiTheme="minorHAnsi" w:cstheme="minorHAnsi"/>
          <w:i/>
          <w:iCs/>
          <w:color w:val="FF0000"/>
          <w:sz w:val="24"/>
          <w:szCs w:val="24"/>
        </w:rPr>
        <w:t>federal, state,</w:t>
      </w:r>
      <w:r w:rsidR="008C40DC">
        <w:rPr>
          <w:rFonts w:asciiTheme="minorHAnsi" w:hAnsiTheme="minorHAnsi" w:cstheme="minorHAnsi"/>
          <w:i/>
          <w:iCs/>
          <w:color w:val="FF0000"/>
          <w:sz w:val="24"/>
          <w:szCs w:val="24"/>
        </w:rPr>
        <w:t xml:space="preserve"> and local leave laws. </w:t>
      </w:r>
      <w:r w:rsidR="004C2A7E" w:rsidRPr="004C2A7E">
        <w:rPr>
          <w:rFonts w:asciiTheme="minorHAnsi" w:hAnsiTheme="minorHAnsi" w:cstheme="minorHAnsi"/>
          <w:i/>
          <w:iCs/>
          <w:color w:val="FF0000"/>
          <w:sz w:val="24"/>
          <w:szCs w:val="24"/>
        </w:rPr>
        <w:t>In N</w:t>
      </w:r>
      <w:r w:rsidR="004C2A7E">
        <w:rPr>
          <w:rFonts w:asciiTheme="minorHAnsi" w:hAnsiTheme="minorHAnsi" w:cstheme="minorHAnsi"/>
          <w:i/>
          <w:iCs/>
          <w:color w:val="FF0000"/>
          <w:sz w:val="24"/>
          <w:szCs w:val="24"/>
        </w:rPr>
        <w:t>ew York State and New York City</w:t>
      </w:r>
      <w:r w:rsidR="004C2A7E" w:rsidRPr="004C2A7E">
        <w:rPr>
          <w:rFonts w:asciiTheme="minorHAnsi" w:hAnsiTheme="minorHAnsi" w:cstheme="minorHAnsi"/>
          <w:i/>
          <w:iCs/>
          <w:color w:val="FF0000"/>
          <w:sz w:val="24"/>
          <w:szCs w:val="24"/>
        </w:rPr>
        <w:t xml:space="preserve">, the law entitles employees to paid or unpaid sick leave depending on the size of the </w:t>
      </w:r>
      <w:r w:rsidR="004C2A7E" w:rsidRPr="004C2A7E">
        <w:rPr>
          <w:rFonts w:asciiTheme="minorHAnsi" w:hAnsiTheme="minorHAnsi" w:cstheme="minorHAnsi"/>
          <w:i/>
          <w:iCs/>
          <w:color w:val="FF0000"/>
          <w:sz w:val="24"/>
          <w:szCs w:val="24"/>
        </w:rPr>
        <w:lastRenderedPageBreak/>
        <w:t>employer and the employer’s revenue.</w:t>
      </w:r>
      <w:r w:rsidR="004C2A7E">
        <w:rPr>
          <w:rFonts w:asciiTheme="minorHAnsi" w:hAnsiTheme="minorHAnsi" w:cstheme="minorHAnsi"/>
          <w:i/>
          <w:iCs/>
          <w:color w:val="FF0000"/>
          <w:sz w:val="24"/>
          <w:szCs w:val="24"/>
        </w:rPr>
        <w:t xml:space="preserve"> </w:t>
      </w:r>
      <w:r w:rsidR="009257F3">
        <w:rPr>
          <w:rFonts w:asciiTheme="minorHAnsi" w:hAnsiTheme="minorHAnsi" w:cstheme="minorHAnsi"/>
          <w:i/>
          <w:iCs/>
          <w:color w:val="FF0000"/>
          <w:sz w:val="24"/>
          <w:szCs w:val="24"/>
        </w:rPr>
        <w:t xml:space="preserve">For more information, visit  </w:t>
      </w:r>
      <w:hyperlink r:id="rId12" w:history="1">
        <w:r w:rsidR="009257F3" w:rsidRPr="009257F3">
          <w:rPr>
            <w:rStyle w:val="Hyperlink"/>
            <w:rFonts w:asciiTheme="minorHAnsi" w:hAnsiTheme="minorHAnsi" w:cstheme="minorHAnsi"/>
            <w:i/>
            <w:iCs/>
            <w:sz w:val="24"/>
            <w:szCs w:val="24"/>
          </w:rPr>
          <w:t>https://www.ny.gov/new-york-paid-sick-leave/new-york-paid-sick-leave</w:t>
        </w:r>
      </w:hyperlink>
      <w:r w:rsidR="009257F3">
        <w:rPr>
          <w:rFonts w:asciiTheme="minorHAnsi" w:hAnsiTheme="minorHAnsi" w:cstheme="minorHAnsi"/>
          <w:i/>
          <w:iCs/>
          <w:color w:val="FF0000"/>
          <w:sz w:val="24"/>
          <w:szCs w:val="24"/>
        </w:rPr>
        <w:t xml:space="preserve"> and </w:t>
      </w:r>
      <w:hyperlink r:id="rId13" w:history="1">
        <w:r w:rsidR="009257F3" w:rsidRPr="009257F3">
          <w:rPr>
            <w:rStyle w:val="Hyperlink"/>
            <w:rFonts w:asciiTheme="minorHAnsi" w:hAnsiTheme="minorHAnsi" w:cstheme="minorHAnsi"/>
            <w:i/>
            <w:iCs/>
            <w:sz w:val="24"/>
            <w:szCs w:val="24"/>
          </w:rPr>
          <w:t>https://www.nyc.gov/site/dca/about/paid-sick-leave-law.page</w:t>
        </w:r>
      </w:hyperlink>
      <w:r w:rsidR="004C2A7E">
        <w:rPr>
          <w:rFonts w:asciiTheme="minorHAnsi" w:hAnsiTheme="minorHAnsi" w:cstheme="minorHAnsi"/>
          <w:i/>
          <w:iCs/>
          <w:color w:val="FF0000"/>
          <w:sz w:val="24"/>
          <w:szCs w:val="24"/>
        </w:rPr>
        <w:t>.</w:t>
      </w:r>
    </w:p>
    <w:p w14:paraId="0CFFF948" w14:textId="77777777" w:rsidR="004C2A7E" w:rsidRDefault="004C2A7E" w:rsidP="004C2A7E">
      <w:pPr>
        <w:pStyle w:val="FootnoteText"/>
        <w:rPr>
          <w:rFonts w:asciiTheme="minorHAnsi" w:hAnsiTheme="minorHAnsi" w:cstheme="minorHAnsi"/>
          <w:i/>
          <w:iCs/>
          <w:color w:val="FF0000"/>
          <w:sz w:val="24"/>
          <w:szCs w:val="24"/>
        </w:rPr>
      </w:pPr>
    </w:p>
    <w:p w14:paraId="0EAEAB1C" w14:textId="0D52BEB4" w:rsidR="008C40DC" w:rsidRPr="00C406B3" w:rsidRDefault="008C40DC" w:rsidP="00DB4470">
      <w:pPr>
        <w:pStyle w:val="FootnoteText"/>
        <w:rPr>
          <w:rFonts w:asciiTheme="minorHAnsi" w:hAnsiTheme="minorHAnsi" w:cstheme="minorHAnsi"/>
          <w:color w:val="FF0000"/>
          <w:sz w:val="24"/>
          <w:szCs w:val="24"/>
        </w:rPr>
      </w:pPr>
      <w:r w:rsidRPr="008C40DC">
        <w:rPr>
          <w:rFonts w:asciiTheme="minorHAnsi" w:hAnsiTheme="minorHAnsi" w:cstheme="minorHAnsi"/>
          <w:color w:val="FF0000"/>
          <w:sz w:val="24"/>
          <w:szCs w:val="24"/>
        </w:rPr>
        <w:t xml:space="preserve">Example below: </w:t>
      </w:r>
    </w:p>
    <w:p w14:paraId="1138989E" w14:textId="77777777" w:rsidR="002F424B" w:rsidRDefault="002F424B" w:rsidP="00DB4470">
      <w:pPr>
        <w:pStyle w:val="NormalWeb"/>
        <w:spacing w:before="0" w:beforeAutospacing="0" w:after="0" w:afterAutospacing="0"/>
        <w:ind w:left="360" w:hanging="360"/>
        <w:outlineLvl w:val="1"/>
        <w:rPr>
          <w:rFonts w:asciiTheme="minorHAnsi" w:hAnsiTheme="minorHAnsi" w:cstheme="minorHAnsi"/>
          <w:b/>
          <w:bCs/>
          <w:sz w:val="32"/>
          <w:szCs w:val="32"/>
        </w:rPr>
      </w:pPr>
    </w:p>
    <w:p w14:paraId="23F05B6E" w14:textId="3B3F2D44" w:rsidR="0029755E" w:rsidRPr="0029755E" w:rsidRDefault="0029755E" w:rsidP="00C85678">
      <w:pPr>
        <w:spacing w:after="240" w:line="259" w:lineRule="auto"/>
        <w:jc w:val="both"/>
        <w:rPr>
          <w:rFonts w:ascii="Calibri" w:eastAsia="Calibri" w:hAnsi="Calibri" w:cs="Calibri"/>
          <w:u w:val="single"/>
        </w:rPr>
      </w:pPr>
      <w:r w:rsidRPr="0029755E">
        <w:rPr>
          <w:rFonts w:ascii="Calibri" w:eastAsia="Calibri" w:hAnsi="Calibri" w:cs="Calibri"/>
        </w:rPr>
        <w:t>The Company provides employees with sick time in compliance with New York Paid Sick Leave Law.</w:t>
      </w:r>
      <w:r w:rsidRPr="002F6364">
        <w:rPr>
          <w:rFonts w:ascii="Calibri" w:eastAsia="Calibri" w:hAnsi="Calibri" w:cs="Calibri"/>
        </w:rPr>
        <w:t xml:space="preserve"> </w:t>
      </w:r>
      <w:r w:rsidRPr="0029755E">
        <w:rPr>
          <w:rFonts w:ascii="Calibri" w:eastAsia="Calibri" w:hAnsi="Calibri" w:cs="Calibri"/>
        </w:rPr>
        <w:t xml:space="preserve">Accordingly, employees accrue one hour of sick leave for every 30 hours worked, up to a maximum of 40 hours per calendar year. Employees begin accruing sick leave on their date of hire. Employees may only use their accrued sick leave after 90 calendar days of employment. No more than 40 hours of sick leave may be used in any calendar year. </w:t>
      </w:r>
    </w:p>
    <w:p w14:paraId="56F05284" w14:textId="77777777" w:rsidR="0029755E" w:rsidRPr="0029755E" w:rsidRDefault="0029755E" w:rsidP="00C85678">
      <w:pPr>
        <w:spacing w:after="240" w:line="256" w:lineRule="auto"/>
        <w:jc w:val="both"/>
        <w:rPr>
          <w:rFonts w:ascii="Calibri" w:eastAsia="Calibri" w:hAnsi="Calibri" w:cs="Calibri"/>
        </w:rPr>
      </w:pPr>
      <w:r w:rsidRPr="0029755E">
        <w:rPr>
          <w:rFonts w:ascii="Calibri" w:eastAsia="Calibri" w:hAnsi="Calibri" w:cs="Calibri"/>
        </w:rPr>
        <w:t xml:space="preserve">The sick leave may be used for the following: </w:t>
      </w:r>
    </w:p>
    <w:p w14:paraId="5C9A7DB3" w14:textId="046D5E32" w:rsidR="0029755E" w:rsidRPr="002F6364" w:rsidRDefault="0029755E" w:rsidP="0029755E">
      <w:pPr>
        <w:pStyle w:val="ListParagraph"/>
        <w:numPr>
          <w:ilvl w:val="0"/>
          <w:numId w:val="23"/>
        </w:numPr>
        <w:spacing w:after="240" w:line="257" w:lineRule="auto"/>
        <w:contextualSpacing w:val="0"/>
        <w:jc w:val="both"/>
        <w:rPr>
          <w:rFonts w:ascii="Calibri" w:eastAsia="Calibri" w:hAnsi="Calibri" w:cs="Calibri"/>
        </w:rPr>
      </w:pPr>
      <w:r w:rsidRPr="002F6364">
        <w:rPr>
          <w:rFonts w:ascii="Calibri" w:eastAsia="Calibri" w:hAnsi="Calibri" w:cs="Calibri"/>
        </w:rPr>
        <w:t>For mental or physical illness, injury, or health condition, regardless of whether it has been diagnosed or requires medical care at the time of the request for leave</w:t>
      </w:r>
      <w:r w:rsidR="006B4D16" w:rsidRPr="002F6364">
        <w:rPr>
          <w:rFonts w:ascii="Calibri" w:eastAsia="Calibri" w:hAnsi="Calibri" w:cs="Calibri"/>
        </w:rPr>
        <w:t>*</w:t>
      </w:r>
      <w:r w:rsidRPr="002F6364">
        <w:rPr>
          <w:rFonts w:ascii="Calibri" w:eastAsia="Calibri" w:hAnsi="Calibri" w:cs="Calibri"/>
        </w:rPr>
        <w:t>; or</w:t>
      </w:r>
    </w:p>
    <w:p w14:paraId="63D9EA21" w14:textId="7CD83007" w:rsidR="0029755E" w:rsidRPr="002F6364" w:rsidRDefault="0029755E" w:rsidP="006B4D16">
      <w:pPr>
        <w:pStyle w:val="ListParagraph"/>
        <w:numPr>
          <w:ilvl w:val="0"/>
          <w:numId w:val="23"/>
        </w:numPr>
        <w:spacing w:after="240" w:line="257" w:lineRule="auto"/>
        <w:contextualSpacing w:val="0"/>
        <w:jc w:val="both"/>
        <w:rPr>
          <w:rFonts w:ascii="Calibri" w:eastAsia="Calibri" w:hAnsi="Calibri" w:cs="Calibri"/>
        </w:rPr>
      </w:pPr>
      <w:r w:rsidRPr="002F6364">
        <w:rPr>
          <w:rFonts w:ascii="Calibri" w:eastAsia="Calibri" w:hAnsi="Calibri" w:cs="Calibri"/>
        </w:rPr>
        <w:t>For the diagnosis, care, or treatment of a mental or physical illness, injury or health condition; or need for medical diagnosis or preventive care.</w:t>
      </w:r>
    </w:p>
    <w:p w14:paraId="7602DF83" w14:textId="2A952C72" w:rsidR="006B4D16" w:rsidRPr="002F6364" w:rsidRDefault="006B4D16" w:rsidP="006B4D16">
      <w:pPr>
        <w:spacing w:after="240" w:line="257" w:lineRule="auto"/>
        <w:jc w:val="both"/>
        <w:rPr>
          <w:rFonts w:ascii="Calibri" w:eastAsia="Calibri" w:hAnsi="Calibri" w:cs="Calibri"/>
        </w:rPr>
      </w:pPr>
      <w:r w:rsidRPr="002F6364">
        <w:rPr>
          <w:rFonts w:ascii="Calibri" w:eastAsia="Calibri" w:hAnsi="Calibri" w:cs="Calibri"/>
        </w:rPr>
        <w:t>*This includes using leave for the recovery of any side effects of the COVID-19 vaccination.</w:t>
      </w:r>
    </w:p>
    <w:p w14:paraId="52B06E2D" w14:textId="47CCC46D" w:rsidR="00A076A6" w:rsidRPr="00E73A3C" w:rsidRDefault="00A076A6" w:rsidP="00E73A3C">
      <w:pPr>
        <w:pStyle w:val="NormalWeb"/>
        <w:jc w:val="both"/>
        <w:rPr>
          <w:rFonts w:asciiTheme="minorHAnsi" w:hAnsiTheme="minorHAnsi" w:cstheme="minorHAnsi"/>
        </w:rPr>
      </w:pPr>
      <w:r w:rsidRPr="00A076A6">
        <w:rPr>
          <w:rFonts w:asciiTheme="minorHAnsi" w:hAnsiTheme="minorHAnsi" w:cstheme="minorHAnsi"/>
        </w:rPr>
        <w:t>Whenever you anticipate being absent or late due to illness, please be sure to notify your supervisor as far in advance as possible. An employee may not use earned sick time as an excuse to be late for work without an authorized purpose.</w:t>
      </w:r>
    </w:p>
    <w:p w14:paraId="6046F113" w14:textId="30D6A6BE" w:rsidR="00F90F41" w:rsidRDefault="00F90F41" w:rsidP="00EA76C5">
      <w:pPr>
        <w:pStyle w:val="NormalWeb"/>
        <w:spacing w:before="0" w:beforeAutospacing="0" w:after="0" w:afterAutospacing="0"/>
        <w:ind w:left="360" w:hanging="360"/>
        <w:outlineLvl w:val="1"/>
        <w:rPr>
          <w:rFonts w:asciiTheme="minorHAnsi" w:hAnsiTheme="minorHAnsi" w:cstheme="minorHAnsi"/>
          <w:b/>
          <w:bCs/>
          <w:sz w:val="32"/>
          <w:szCs w:val="32"/>
        </w:rPr>
      </w:pPr>
      <w:bookmarkStart w:id="38" w:name="_Toc171343798"/>
      <w:r>
        <w:rPr>
          <w:rFonts w:asciiTheme="minorHAnsi" w:hAnsiTheme="minorHAnsi" w:cstheme="minorHAnsi"/>
          <w:b/>
          <w:bCs/>
          <w:sz w:val="32"/>
          <w:szCs w:val="32"/>
        </w:rPr>
        <w:t>Paid Family Leave</w:t>
      </w:r>
      <w:bookmarkEnd w:id="38"/>
    </w:p>
    <w:p w14:paraId="0C0E4DE9" w14:textId="77777777" w:rsidR="00F90F41" w:rsidRPr="00F90F41" w:rsidRDefault="00F90F41" w:rsidP="00F90F41">
      <w:pPr>
        <w:autoSpaceDE w:val="0"/>
        <w:autoSpaceDN w:val="0"/>
        <w:adjustRightInd w:val="0"/>
        <w:rPr>
          <w:rFonts w:asciiTheme="minorHAnsi" w:eastAsia="Calibri" w:hAnsiTheme="minorHAnsi" w:cstheme="minorHAnsi"/>
        </w:rPr>
      </w:pPr>
      <w:r w:rsidRPr="00F90F41">
        <w:rPr>
          <w:rFonts w:asciiTheme="minorHAnsi" w:eastAsia="Calibri" w:hAnsiTheme="minorHAnsi" w:cstheme="minorHAnsi"/>
        </w:rPr>
        <w:t xml:space="preserve">New York Paid Family Leave provides job-protected, paid time off so you can: </w:t>
      </w:r>
    </w:p>
    <w:p w14:paraId="1BCF8DD5" w14:textId="77777777" w:rsidR="00F90F41" w:rsidRPr="00F90F41" w:rsidRDefault="00F90F41" w:rsidP="00F90F41">
      <w:pPr>
        <w:numPr>
          <w:ilvl w:val="0"/>
          <w:numId w:val="24"/>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Bond with a newly born, adopted or fostered child, </w:t>
      </w:r>
    </w:p>
    <w:p w14:paraId="0480E1F9" w14:textId="77777777" w:rsidR="00F90F41" w:rsidRPr="00F90F41" w:rsidRDefault="00F90F41" w:rsidP="00F90F41">
      <w:pPr>
        <w:numPr>
          <w:ilvl w:val="0"/>
          <w:numId w:val="24"/>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Care for a close relative with a serious health condition, or </w:t>
      </w:r>
    </w:p>
    <w:p w14:paraId="5F69CCC5" w14:textId="77777777" w:rsidR="00F90F41" w:rsidRPr="00F90F41" w:rsidRDefault="00F90F41" w:rsidP="00F90F41">
      <w:pPr>
        <w:numPr>
          <w:ilvl w:val="0"/>
          <w:numId w:val="24"/>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Assist with family situations when a family member is deployed abroad on active military service. </w:t>
      </w:r>
    </w:p>
    <w:p w14:paraId="78E18E0F" w14:textId="77777777" w:rsidR="00F90F41" w:rsidRPr="00F90F41" w:rsidRDefault="00F90F41" w:rsidP="00242681">
      <w:pPr>
        <w:spacing w:before="240" w:after="160" w:line="259" w:lineRule="auto"/>
        <w:jc w:val="both"/>
        <w:rPr>
          <w:rFonts w:asciiTheme="minorHAnsi" w:eastAsia="Calibri" w:hAnsiTheme="minorHAnsi" w:cstheme="minorHAnsi"/>
        </w:rPr>
      </w:pPr>
      <w:r w:rsidRPr="00F90F41">
        <w:rPr>
          <w:rFonts w:asciiTheme="minorHAnsi" w:eastAsia="Calibri" w:hAnsiTheme="minorHAnsi" w:cstheme="minorHAnsi"/>
        </w:rPr>
        <w:t xml:space="preserve">Paid Family Leave may also be available for use in situations when you or your minor dependent child are under an order of quarantine or isolation due to COVID-19. </w:t>
      </w:r>
    </w:p>
    <w:p w14:paraId="0013D641" w14:textId="77777777" w:rsidR="00F90F41" w:rsidRPr="00F90F41" w:rsidRDefault="00F90F41" w:rsidP="00F90F41">
      <w:pPr>
        <w:spacing w:after="160" w:line="259" w:lineRule="auto"/>
        <w:rPr>
          <w:rFonts w:asciiTheme="minorHAnsi" w:eastAsia="Calibri" w:hAnsiTheme="minorHAnsi" w:cstheme="minorHAnsi"/>
        </w:rPr>
      </w:pPr>
      <w:r w:rsidRPr="00F90F41">
        <w:rPr>
          <w:rFonts w:asciiTheme="minorHAnsi" w:eastAsia="Calibri" w:hAnsiTheme="minorHAnsi" w:cstheme="minorHAnsi"/>
        </w:rPr>
        <w:t xml:space="preserve">Benefits -- Time </w:t>
      </w:r>
    </w:p>
    <w:p w14:paraId="140F3862" w14:textId="77777777" w:rsidR="00F90F41" w:rsidRPr="00F90F41" w:rsidRDefault="00F90F41" w:rsidP="00242681">
      <w:pPr>
        <w:spacing w:after="160" w:line="259" w:lineRule="auto"/>
        <w:jc w:val="both"/>
        <w:rPr>
          <w:rFonts w:asciiTheme="minorHAnsi" w:eastAsia="Calibri" w:hAnsiTheme="minorHAnsi" w:cstheme="minorHAnsi"/>
        </w:rPr>
      </w:pPr>
      <w:r w:rsidRPr="00F90F41">
        <w:rPr>
          <w:rFonts w:asciiTheme="minorHAnsi" w:eastAsia="Calibri" w:hAnsiTheme="minorHAnsi" w:cstheme="minorHAnsi"/>
        </w:rPr>
        <w:t xml:space="preserve">Eligible employees may take up to 12 weeks of leave. This leave can be taken either all at once or intermittently, but must be taken in full-day increments. You may take the maximum time-off benefit in any given 52-week period. </w:t>
      </w:r>
    </w:p>
    <w:p w14:paraId="26F2C6FF" w14:textId="77777777" w:rsidR="00F90F41" w:rsidRPr="00F90F41" w:rsidRDefault="00F90F41" w:rsidP="00F90F41">
      <w:pPr>
        <w:spacing w:after="160" w:line="259" w:lineRule="auto"/>
        <w:rPr>
          <w:rFonts w:asciiTheme="minorHAnsi" w:eastAsia="Calibri" w:hAnsiTheme="minorHAnsi" w:cstheme="minorHAnsi"/>
        </w:rPr>
      </w:pPr>
      <w:r w:rsidRPr="00F90F41">
        <w:rPr>
          <w:rFonts w:asciiTheme="minorHAnsi" w:eastAsia="Calibri" w:hAnsiTheme="minorHAnsi" w:cstheme="minorHAnsi"/>
        </w:rPr>
        <w:t xml:space="preserve">Benefits -- Pay </w:t>
      </w:r>
    </w:p>
    <w:p w14:paraId="4AC8D908" w14:textId="67BC1EE5" w:rsidR="00F90F41" w:rsidRPr="00F90F41" w:rsidRDefault="00F90F41" w:rsidP="00F90F41">
      <w:pPr>
        <w:spacing w:after="160" w:line="259" w:lineRule="auto"/>
        <w:jc w:val="both"/>
        <w:rPr>
          <w:rFonts w:asciiTheme="minorHAnsi" w:eastAsia="Calibri" w:hAnsiTheme="minorHAnsi" w:cstheme="minorHAnsi"/>
        </w:rPr>
      </w:pPr>
      <w:r w:rsidRPr="00F90F41">
        <w:rPr>
          <w:rFonts w:asciiTheme="minorHAnsi" w:eastAsia="Calibri" w:hAnsiTheme="minorHAnsi" w:cstheme="minorHAnsi"/>
        </w:rPr>
        <w:lastRenderedPageBreak/>
        <w:t xml:space="preserve">Paid Family Leave benefits provide 67% of your average weekly wage, capped at the same percentage of the New York State Average Weekly Wage. Visit </w:t>
      </w:r>
      <w:r w:rsidR="00495294" w:rsidRPr="00495294">
        <w:rPr>
          <w:rFonts w:asciiTheme="minorHAnsi" w:eastAsia="Calibri" w:hAnsiTheme="minorHAnsi" w:cstheme="minorHAnsi"/>
        </w:rPr>
        <w:t>https://paidfamilyleave.ny.gov/</w:t>
      </w:r>
      <w:r w:rsidRPr="00F90F41">
        <w:rPr>
          <w:rFonts w:asciiTheme="minorHAnsi" w:eastAsia="Calibri" w:hAnsiTheme="minorHAnsi" w:cstheme="minorHAnsi"/>
        </w:rPr>
        <w:t xml:space="preserve"> for information on this year’s maximum weekly benefit, as well as a calculator to estimate your own benefits. </w:t>
      </w:r>
    </w:p>
    <w:p w14:paraId="163AD89B" w14:textId="77777777" w:rsidR="00F90F41" w:rsidRPr="00F90F41" w:rsidRDefault="00F90F41" w:rsidP="00F90F41">
      <w:pPr>
        <w:spacing w:after="160" w:line="259" w:lineRule="auto"/>
        <w:rPr>
          <w:rFonts w:asciiTheme="minorHAnsi" w:eastAsia="Calibri" w:hAnsiTheme="minorHAnsi" w:cstheme="minorHAnsi"/>
        </w:rPr>
      </w:pPr>
      <w:r w:rsidRPr="00F90F41">
        <w:rPr>
          <w:rFonts w:asciiTheme="minorHAnsi" w:eastAsia="Calibri" w:hAnsiTheme="minorHAnsi" w:cstheme="minorHAnsi"/>
        </w:rPr>
        <w:t xml:space="preserve">EXAMPLE:  An employee who earns $1, 000 a week would receive a benefit of $670 a week. </w:t>
      </w:r>
    </w:p>
    <w:p w14:paraId="6A947DD6" w14:textId="77777777" w:rsidR="00F90F41" w:rsidRPr="008C2AEF" w:rsidRDefault="00F90F41" w:rsidP="00F90F41">
      <w:pPr>
        <w:spacing w:after="160" w:line="259" w:lineRule="auto"/>
        <w:rPr>
          <w:rFonts w:asciiTheme="minorHAnsi" w:eastAsia="Calibri" w:hAnsiTheme="minorHAnsi" w:cstheme="minorHAnsi"/>
          <w:b/>
          <w:bCs/>
        </w:rPr>
      </w:pPr>
      <w:r w:rsidRPr="008C2AEF">
        <w:rPr>
          <w:rFonts w:asciiTheme="minorHAnsi" w:eastAsia="Calibri" w:hAnsiTheme="minorHAnsi" w:cstheme="minorHAnsi"/>
          <w:b/>
          <w:bCs/>
        </w:rPr>
        <w:t xml:space="preserve">Eligibility </w:t>
      </w:r>
    </w:p>
    <w:p w14:paraId="37BFA398" w14:textId="595C7A3E" w:rsidR="00F90F41" w:rsidRPr="00F90F41" w:rsidRDefault="00F90F41" w:rsidP="00242681">
      <w:pPr>
        <w:spacing w:after="160" w:line="259" w:lineRule="auto"/>
        <w:jc w:val="both"/>
        <w:rPr>
          <w:rFonts w:asciiTheme="minorHAnsi" w:eastAsia="Calibri" w:hAnsiTheme="minorHAnsi" w:cstheme="minorHAnsi"/>
        </w:rPr>
      </w:pPr>
      <w:r w:rsidRPr="00F90F41">
        <w:rPr>
          <w:rFonts w:asciiTheme="minorHAnsi" w:eastAsia="Calibri" w:hAnsiTheme="minorHAnsi" w:cstheme="minorHAnsi"/>
        </w:rPr>
        <w:t xml:space="preserve">All eligible employees are entitled to participate in Paid Family Leave. Full-time employees: </w:t>
      </w:r>
      <w:r w:rsidR="008C2AEF">
        <w:rPr>
          <w:rFonts w:asciiTheme="minorHAnsi" w:eastAsia="Calibri" w:hAnsiTheme="minorHAnsi" w:cstheme="minorHAnsi"/>
        </w:rPr>
        <w:t>e</w:t>
      </w:r>
      <w:r w:rsidRPr="00F90F41">
        <w:rPr>
          <w:rFonts w:asciiTheme="minorHAnsi" w:eastAsia="Calibri" w:hAnsiTheme="minorHAnsi" w:cstheme="minorHAnsi"/>
        </w:rPr>
        <w:t xml:space="preserve">mployees who work a regular schedule of 20 or more hours per week are eligible after 26 consecutive weeks of employment. Part-time employees: </w:t>
      </w:r>
      <w:r w:rsidR="008C2AEF">
        <w:rPr>
          <w:rFonts w:asciiTheme="minorHAnsi" w:eastAsia="Calibri" w:hAnsiTheme="minorHAnsi" w:cstheme="minorHAnsi"/>
        </w:rPr>
        <w:t>e</w:t>
      </w:r>
      <w:r w:rsidRPr="00F90F41">
        <w:rPr>
          <w:rFonts w:asciiTheme="minorHAnsi" w:eastAsia="Calibri" w:hAnsiTheme="minorHAnsi" w:cstheme="minorHAnsi"/>
        </w:rPr>
        <w:t>mployees who work a regular schedule of less than 20 hours per week are eligible after working 175 days, which do not need to be consecutive. Employees are eligible regardless of citizenship and/or immigration status.</w:t>
      </w:r>
    </w:p>
    <w:p w14:paraId="4DF3D19D" w14:textId="77777777" w:rsidR="00F90F41" w:rsidRPr="008C2AEF" w:rsidRDefault="00F90F41" w:rsidP="00F90F41">
      <w:pPr>
        <w:spacing w:after="160" w:line="259" w:lineRule="auto"/>
        <w:rPr>
          <w:rFonts w:asciiTheme="minorHAnsi" w:eastAsia="Calibri" w:hAnsiTheme="minorHAnsi" w:cstheme="minorHAnsi"/>
          <w:b/>
          <w:bCs/>
        </w:rPr>
      </w:pPr>
      <w:r w:rsidRPr="008C2AEF">
        <w:rPr>
          <w:rFonts w:asciiTheme="minorHAnsi" w:eastAsia="Calibri" w:hAnsiTheme="minorHAnsi" w:cstheme="minorHAnsi"/>
          <w:b/>
          <w:bCs/>
        </w:rPr>
        <w:t xml:space="preserve">Qualifying Events </w:t>
      </w:r>
    </w:p>
    <w:p w14:paraId="1DBD543F" w14:textId="5D3ED7EA" w:rsidR="00F90F41" w:rsidRPr="00F90F41" w:rsidRDefault="00F90F41" w:rsidP="00242681">
      <w:pPr>
        <w:autoSpaceDE w:val="0"/>
        <w:autoSpaceDN w:val="0"/>
        <w:adjustRightInd w:val="0"/>
        <w:spacing w:after="240"/>
        <w:rPr>
          <w:rFonts w:asciiTheme="minorHAnsi" w:eastAsia="Calibri" w:hAnsiTheme="minorHAnsi" w:cstheme="minorHAnsi"/>
        </w:rPr>
      </w:pPr>
      <w:r w:rsidRPr="00F90F41">
        <w:rPr>
          <w:rFonts w:asciiTheme="minorHAnsi" w:eastAsia="Calibri" w:hAnsiTheme="minorHAnsi" w:cstheme="minorHAnsi"/>
          <w:b/>
          <w:bCs/>
        </w:rPr>
        <w:t>New Child:</w:t>
      </w:r>
      <w:r w:rsidRPr="00F90F41">
        <w:rPr>
          <w:rFonts w:asciiTheme="minorHAnsi" w:eastAsia="Calibri" w:hAnsiTheme="minorHAnsi" w:cstheme="minorHAnsi"/>
        </w:rPr>
        <w:t xml:space="preserve"> You can take Paid Family Leave during the first 12 months following the birth, adoption, or fostering of a child. </w:t>
      </w:r>
      <w:r w:rsidR="00C406B3">
        <w:rPr>
          <w:rFonts w:asciiTheme="minorHAnsi" w:eastAsia="Calibri" w:hAnsiTheme="minorHAnsi" w:cstheme="minorHAnsi"/>
        </w:rPr>
        <w:t xml:space="preserve">Starting January 1, 2025, </w:t>
      </w:r>
      <w:r w:rsidR="00F734C2">
        <w:rPr>
          <w:rFonts w:asciiTheme="minorHAnsi" w:eastAsia="Calibri" w:hAnsiTheme="minorHAnsi" w:cstheme="minorHAnsi"/>
        </w:rPr>
        <w:t>e</w:t>
      </w:r>
      <w:r w:rsidRPr="00F90F41">
        <w:rPr>
          <w:rFonts w:asciiTheme="minorHAnsi" w:eastAsia="Calibri" w:hAnsiTheme="minorHAnsi" w:cstheme="minorHAnsi"/>
        </w:rPr>
        <w:t xml:space="preserve">xpectant mothers </w:t>
      </w:r>
      <w:r w:rsidR="00E8202C">
        <w:rPr>
          <w:rFonts w:asciiTheme="minorHAnsi" w:eastAsia="Calibri" w:hAnsiTheme="minorHAnsi" w:cstheme="minorHAnsi"/>
        </w:rPr>
        <w:t>may also take up to 40 hours of paid leave</w:t>
      </w:r>
      <w:r w:rsidR="00C406B3" w:rsidRPr="00C406B3">
        <w:t xml:space="preserve"> </w:t>
      </w:r>
      <w:r w:rsidR="00C406B3" w:rsidRPr="00C406B3">
        <w:rPr>
          <w:rFonts w:asciiTheme="minorHAnsi" w:eastAsia="Calibri" w:hAnsiTheme="minorHAnsi" w:cstheme="minorHAnsi"/>
        </w:rPr>
        <w:t>during any 52-week calendar period</w:t>
      </w:r>
      <w:r w:rsidR="00E8202C">
        <w:rPr>
          <w:rFonts w:asciiTheme="minorHAnsi" w:eastAsia="Calibri" w:hAnsiTheme="minorHAnsi" w:cstheme="minorHAnsi"/>
        </w:rPr>
        <w:t xml:space="preserve"> to attend prenatal medical appointments</w:t>
      </w:r>
      <w:r w:rsidRPr="00F90F41">
        <w:rPr>
          <w:rFonts w:asciiTheme="minorHAnsi" w:eastAsia="Calibri" w:hAnsiTheme="minorHAnsi" w:cstheme="minorHAnsi"/>
        </w:rPr>
        <w:t xml:space="preserve">. </w:t>
      </w:r>
    </w:p>
    <w:p w14:paraId="09763A75" w14:textId="1EFB6D79" w:rsidR="00F90F41" w:rsidRPr="00F90F41" w:rsidRDefault="00F90F41" w:rsidP="00E94126">
      <w:pPr>
        <w:autoSpaceDE w:val="0"/>
        <w:autoSpaceDN w:val="0"/>
        <w:adjustRightInd w:val="0"/>
        <w:spacing w:after="240"/>
        <w:rPr>
          <w:rFonts w:asciiTheme="minorHAnsi" w:eastAsia="Calibri" w:hAnsiTheme="minorHAnsi" w:cstheme="minorHAnsi"/>
        </w:rPr>
      </w:pPr>
      <w:r w:rsidRPr="00F90F41">
        <w:rPr>
          <w:rFonts w:asciiTheme="minorHAnsi" w:eastAsia="Calibri" w:hAnsiTheme="minorHAnsi" w:cstheme="minorHAnsi"/>
          <w:b/>
          <w:bCs/>
        </w:rPr>
        <w:t>Serious Illness:</w:t>
      </w:r>
      <w:r w:rsidRPr="00F90F41">
        <w:rPr>
          <w:rFonts w:asciiTheme="minorHAnsi" w:eastAsia="Calibri" w:hAnsiTheme="minorHAnsi" w:cstheme="minorHAnsi"/>
        </w:rPr>
        <w:t xml:space="preserve"> You can take Paid Family leave to care for a family member with a serious health condition. These relatives can live outside of New York State and even outside the country. You cannot take Paid Family Leave for your own health condition. </w:t>
      </w:r>
    </w:p>
    <w:p w14:paraId="17AD6237" w14:textId="77777777" w:rsidR="00F90F41" w:rsidRPr="00F90F41" w:rsidRDefault="00F90F41" w:rsidP="00F90F41">
      <w:pPr>
        <w:autoSpaceDE w:val="0"/>
        <w:autoSpaceDN w:val="0"/>
        <w:adjustRightInd w:val="0"/>
        <w:rPr>
          <w:rFonts w:asciiTheme="minorHAnsi" w:eastAsia="Calibri" w:hAnsiTheme="minorHAnsi" w:cstheme="minorHAnsi"/>
        </w:rPr>
      </w:pPr>
      <w:r w:rsidRPr="00F90F41">
        <w:rPr>
          <w:rFonts w:asciiTheme="minorHAnsi" w:eastAsia="Calibri" w:hAnsiTheme="minorHAnsi" w:cstheme="minorHAnsi"/>
        </w:rPr>
        <w:t xml:space="preserve">A serious health condition is an illness, injury, impairment, or physical or mental condition that involves: </w:t>
      </w:r>
    </w:p>
    <w:p w14:paraId="719D84EF" w14:textId="77777777" w:rsidR="00F90F41" w:rsidRPr="00F90F41" w:rsidRDefault="00F90F41" w:rsidP="00F90F41">
      <w:pPr>
        <w:numPr>
          <w:ilvl w:val="0"/>
          <w:numId w:val="25"/>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Inpatient care in a hospital, hospice, or residential health care facility, or </w:t>
      </w:r>
    </w:p>
    <w:p w14:paraId="4301C46D" w14:textId="77777777" w:rsidR="00F90F41" w:rsidRPr="00F90F41" w:rsidRDefault="00F90F41" w:rsidP="00F90F41">
      <w:pPr>
        <w:numPr>
          <w:ilvl w:val="0"/>
          <w:numId w:val="25"/>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Continuing treatment or continuing supervision by a health care provider.</w:t>
      </w:r>
    </w:p>
    <w:p w14:paraId="35D97053" w14:textId="77777777" w:rsidR="00F90F41" w:rsidRPr="00F90F41" w:rsidRDefault="00F90F41" w:rsidP="00F90F41">
      <w:pPr>
        <w:autoSpaceDE w:val="0"/>
        <w:autoSpaceDN w:val="0"/>
        <w:adjustRightInd w:val="0"/>
        <w:rPr>
          <w:rFonts w:asciiTheme="minorHAnsi" w:eastAsia="Calibri" w:hAnsiTheme="minorHAnsi" w:cstheme="minorHAnsi"/>
        </w:rPr>
      </w:pPr>
    </w:p>
    <w:p w14:paraId="71B6FB1D" w14:textId="303BAF41" w:rsidR="00F90F41" w:rsidRPr="00F90F41" w:rsidRDefault="00F90F41" w:rsidP="00F90F41">
      <w:pPr>
        <w:autoSpaceDE w:val="0"/>
        <w:autoSpaceDN w:val="0"/>
        <w:adjustRightInd w:val="0"/>
        <w:rPr>
          <w:rFonts w:asciiTheme="minorHAnsi" w:eastAsia="Calibri" w:hAnsiTheme="minorHAnsi" w:cstheme="minorHAnsi"/>
        </w:rPr>
      </w:pPr>
      <w:r w:rsidRPr="00F90F41">
        <w:rPr>
          <w:rFonts w:asciiTheme="minorHAnsi" w:eastAsia="Calibri" w:hAnsiTheme="minorHAnsi" w:cstheme="minorHAnsi"/>
        </w:rPr>
        <w:t xml:space="preserve">A family member includes: </w:t>
      </w:r>
      <w:r w:rsidR="008C2AEF">
        <w:rPr>
          <w:rFonts w:asciiTheme="minorHAnsi" w:eastAsia="Calibri" w:hAnsiTheme="minorHAnsi" w:cstheme="minorHAnsi"/>
        </w:rPr>
        <w:t>s</w:t>
      </w:r>
      <w:r w:rsidRPr="00F90F41">
        <w:rPr>
          <w:rFonts w:asciiTheme="minorHAnsi" w:eastAsia="Calibri" w:hAnsiTheme="minorHAnsi" w:cstheme="minorHAnsi"/>
        </w:rPr>
        <w:t>pouse</w:t>
      </w:r>
      <w:r w:rsidR="00713C14">
        <w:rPr>
          <w:rFonts w:asciiTheme="minorHAnsi" w:eastAsia="Calibri" w:hAnsiTheme="minorHAnsi" w:cstheme="minorHAnsi"/>
        </w:rPr>
        <w:t>,</w:t>
      </w:r>
      <w:r w:rsidRPr="00F90F41">
        <w:rPr>
          <w:rFonts w:asciiTheme="minorHAnsi" w:eastAsia="Calibri" w:hAnsiTheme="minorHAnsi" w:cstheme="minorHAnsi"/>
        </w:rPr>
        <w:t xml:space="preserve"> </w:t>
      </w:r>
      <w:r w:rsidR="008C2AEF">
        <w:rPr>
          <w:rFonts w:asciiTheme="minorHAnsi" w:eastAsia="Calibri" w:hAnsiTheme="minorHAnsi" w:cstheme="minorHAnsi"/>
        </w:rPr>
        <w:t>d</w:t>
      </w:r>
      <w:r w:rsidRPr="00F90F41">
        <w:rPr>
          <w:rFonts w:asciiTheme="minorHAnsi" w:eastAsia="Calibri" w:hAnsiTheme="minorHAnsi" w:cstheme="minorHAnsi"/>
        </w:rPr>
        <w:t>omestic partner</w:t>
      </w:r>
      <w:r w:rsidR="00713C14">
        <w:rPr>
          <w:rFonts w:asciiTheme="minorHAnsi" w:eastAsia="Calibri" w:hAnsiTheme="minorHAnsi" w:cstheme="minorHAnsi"/>
        </w:rPr>
        <w:t>,</w:t>
      </w:r>
      <w:r w:rsidRPr="00F90F41">
        <w:rPr>
          <w:rFonts w:asciiTheme="minorHAnsi" w:eastAsia="Calibri" w:hAnsiTheme="minorHAnsi" w:cstheme="minorHAnsi"/>
        </w:rPr>
        <w:t xml:space="preserve"> </w:t>
      </w:r>
      <w:r w:rsidR="008C2AEF">
        <w:rPr>
          <w:rFonts w:asciiTheme="minorHAnsi" w:eastAsia="Calibri" w:hAnsiTheme="minorHAnsi" w:cstheme="minorHAnsi"/>
        </w:rPr>
        <w:t>c</w:t>
      </w:r>
      <w:r w:rsidRPr="00F90F41">
        <w:rPr>
          <w:rFonts w:asciiTheme="minorHAnsi" w:eastAsia="Calibri" w:hAnsiTheme="minorHAnsi" w:cstheme="minorHAnsi"/>
        </w:rPr>
        <w:t>hild and stepchild</w:t>
      </w:r>
      <w:r w:rsidR="00713C14">
        <w:rPr>
          <w:rFonts w:asciiTheme="minorHAnsi" w:eastAsia="Calibri" w:hAnsiTheme="minorHAnsi" w:cstheme="minorHAnsi"/>
        </w:rPr>
        <w:t>,</w:t>
      </w:r>
      <w:r w:rsidRPr="00F90F41">
        <w:rPr>
          <w:rFonts w:asciiTheme="minorHAnsi" w:eastAsia="Calibri" w:hAnsiTheme="minorHAnsi" w:cstheme="minorHAnsi"/>
        </w:rPr>
        <w:t xml:space="preserve"> </w:t>
      </w:r>
      <w:r w:rsidR="008C2AEF">
        <w:rPr>
          <w:rFonts w:asciiTheme="minorHAnsi" w:eastAsia="Calibri" w:hAnsiTheme="minorHAnsi" w:cstheme="minorHAnsi"/>
        </w:rPr>
        <w:t>p</w:t>
      </w:r>
      <w:r w:rsidRPr="00F90F41">
        <w:rPr>
          <w:rFonts w:asciiTheme="minorHAnsi" w:eastAsia="Calibri" w:hAnsiTheme="minorHAnsi" w:cstheme="minorHAnsi"/>
        </w:rPr>
        <w:t>arent</w:t>
      </w:r>
      <w:r w:rsidR="00713C14">
        <w:rPr>
          <w:rFonts w:asciiTheme="minorHAnsi" w:eastAsia="Calibri" w:hAnsiTheme="minorHAnsi" w:cstheme="minorHAnsi"/>
        </w:rPr>
        <w:t>,</w:t>
      </w:r>
      <w:r w:rsidR="008C2AEF">
        <w:rPr>
          <w:rFonts w:asciiTheme="minorHAnsi" w:eastAsia="Calibri" w:hAnsiTheme="minorHAnsi" w:cstheme="minorHAnsi"/>
        </w:rPr>
        <w:t xml:space="preserve"> </w:t>
      </w:r>
      <w:r w:rsidRPr="00F90F41">
        <w:rPr>
          <w:rFonts w:asciiTheme="minorHAnsi" w:eastAsia="Calibri" w:hAnsiTheme="minorHAnsi" w:cstheme="minorHAnsi"/>
        </w:rPr>
        <w:t>stepparent</w:t>
      </w:r>
      <w:r w:rsidR="00713C14">
        <w:rPr>
          <w:rFonts w:asciiTheme="minorHAnsi" w:eastAsia="Calibri" w:hAnsiTheme="minorHAnsi" w:cstheme="minorHAnsi"/>
        </w:rPr>
        <w:t>,</w:t>
      </w:r>
      <w:r w:rsidRPr="00F90F41">
        <w:rPr>
          <w:rFonts w:asciiTheme="minorHAnsi" w:eastAsia="Calibri" w:hAnsiTheme="minorHAnsi" w:cstheme="minorHAnsi"/>
        </w:rPr>
        <w:t xml:space="preserve"> </w:t>
      </w:r>
      <w:r w:rsidR="008C2AEF">
        <w:rPr>
          <w:rFonts w:asciiTheme="minorHAnsi" w:eastAsia="Calibri" w:hAnsiTheme="minorHAnsi" w:cstheme="minorHAnsi"/>
        </w:rPr>
        <w:t>p</w:t>
      </w:r>
      <w:r w:rsidRPr="00F90F41">
        <w:rPr>
          <w:rFonts w:asciiTheme="minorHAnsi" w:eastAsia="Calibri" w:hAnsiTheme="minorHAnsi" w:cstheme="minorHAnsi"/>
        </w:rPr>
        <w:t>arent-in-law</w:t>
      </w:r>
      <w:r w:rsidR="00713C14">
        <w:rPr>
          <w:rFonts w:asciiTheme="minorHAnsi" w:eastAsia="Calibri" w:hAnsiTheme="minorHAnsi" w:cstheme="minorHAnsi"/>
        </w:rPr>
        <w:t>,</w:t>
      </w:r>
      <w:r w:rsidRPr="00F90F41">
        <w:rPr>
          <w:rFonts w:asciiTheme="minorHAnsi" w:eastAsia="Calibri" w:hAnsiTheme="minorHAnsi" w:cstheme="minorHAnsi"/>
        </w:rPr>
        <w:t xml:space="preserve"> </w:t>
      </w:r>
      <w:r w:rsidR="008C2AEF">
        <w:rPr>
          <w:rFonts w:asciiTheme="minorHAnsi" w:eastAsia="Calibri" w:hAnsiTheme="minorHAnsi" w:cstheme="minorHAnsi"/>
        </w:rPr>
        <w:t>g</w:t>
      </w:r>
      <w:r w:rsidRPr="00F90F41">
        <w:rPr>
          <w:rFonts w:asciiTheme="minorHAnsi" w:eastAsia="Calibri" w:hAnsiTheme="minorHAnsi" w:cstheme="minorHAnsi"/>
        </w:rPr>
        <w:t>randparent</w:t>
      </w:r>
      <w:r w:rsidR="00713C14">
        <w:rPr>
          <w:rFonts w:asciiTheme="minorHAnsi" w:eastAsia="Calibri" w:hAnsiTheme="minorHAnsi" w:cstheme="minorHAnsi"/>
        </w:rPr>
        <w:t>,</w:t>
      </w:r>
      <w:r w:rsidRPr="00F90F41">
        <w:rPr>
          <w:rFonts w:asciiTheme="minorHAnsi" w:eastAsia="Calibri" w:hAnsiTheme="minorHAnsi" w:cstheme="minorHAnsi"/>
        </w:rPr>
        <w:t xml:space="preserve"> </w:t>
      </w:r>
      <w:r w:rsidR="008C2AEF">
        <w:rPr>
          <w:rFonts w:asciiTheme="minorHAnsi" w:eastAsia="Calibri" w:hAnsiTheme="minorHAnsi" w:cstheme="minorHAnsi"/>
        </w:rPr>
        <w:t>g</w:t>
      </w:r>
      <w:r w:rsidRPr="00F90F41">
        <w:rPr>
          <w:rFonts w:asciiTheme="minorHAnsi" w:eastAsia="Calibri" w:hAnsiTheme="minorHAnsi" w:cstheme="minorHAnsi"/>
        </w:rPr>
        <w:t>randchild</w:t>
      </w:r>
      <w:r w:rsidR="00713C14">
        <w:rPr>
          <w:rFonts w:asciiTheme="minorHAnsi" w:eastAsia="Calibri" w:hAnsiTheme="minorHAnsi" w:cstheme="minorHAnsi"/>
        </w:rPr>
        <w:t>, and</w:t>
      </w:r>
      <w:r w:rsidRPr="00F90F41">
        <w:rPr>
          <w:rFonts w:asciiTheme="minorHAnsi" w:eastAsia="Calibri" w:hAnsiTheme="minorHAnsi" w:cstheme="minorHAnsi"/>
        </w:rPr>
        <w:t xml:space="preserve"> </w:t>
      </w:r>
      <w:r w:rsidR="008C2AEF">
        <w:rPr>
          <w:rFonts w:asciiTheme="minorHAnsi" w:eastAsia="Calibri" w:hAnsiTheme="minorHAnsi" w:cstheme="minorHAnsi"/>
        </w:rPr>
        <w:t>s</w:t>
      </w:r>
      <w:r w:rsidRPr="00F90F41">
        <w:rPr>
          <w:rFonts w:asciiTheme="minorHAnsi" w:eastAsia="Calibri" w:hAnsiTheme="minorHAnsi" w:cstheme="minorHAnsi"/>
        </w:rPr>
        <w:t>ibling (biological, adopted, half, and step</w:t>
      </w:r>
      <w:r>
        <w:rPr>
          <w:rFonts w:asciiTheme="minorHAnsi" w:eastAsia="Calibri" w:hAnsiTheme="minorHAnsi" w:cstheme="minorHAnsi"/>
        </w:rPr>
        <w:t>)</w:t>
      </w:r>
      <w:r w:rsidR="008C2AEF">
        <w:rPr>
          <w:rFonts w:asciiTheme="minorHAnsi" w:eastAsia="Calibri" w:hAnsiTheme="minorHAnsi" w:cstheme="minorHAnsi"/>
        </w:rPr>
        <w:t>.</w:t>
      </w:r>
    </w:p>
    <w:p w14:paraId="13CC7502" w14:textId="77777777" w:rsidR="00F90F41" w:rsidRPr="00F90F41" w:rsidRDefault="00F90F41" w:rsidP="00F90F41">
      <w:pPr>
        <w:autoSpaceDE w:val="0"/>
        <w:autoSpaceDN w:val="0"/>
        <w:adjustRightInd w:val="0"/>
        <w:rPr>
          <w:rFonts w:asciiTheme="minorHAnsi" w:eastAsia="Calibri" w:hAnsiTheme="minorHAnsi" w:cstheme="minorHAnsi"/>
        </w:rPr>
      </w:pPr>
    </w:p>
    <w:p w14:paraId="25B18FBE" w14:textId="77777777" w:rsidR="00F90F41" w:rsidRPr="008C2AEF" w:rsidRDefault="00F90F41" w:rsidP="00F90F41">
      <w:pPr>
        <w:autoSpaceDE w:val="0"/>
        <w:autoSpaceDN w:val="0"/>
        <w:adjustRightInd w:val="0"/>
        <w:rPr>
          <w:rFonts w:asciiTheme="minorHAnsi" w:eastAsia="Calibri" w:hAnsiTheme="minorHAnsi" w:cstheme="minorHAnsi"/>
          <w:b/>
          <w:bCs/>
        </w:rPr>
      </w:pPr>
      <w:r w:rsidRPr="008C2AEF">
        <w:rPr>
          <w:rFonts w:asciiTheme="minorHAnsi" w:eastAsia="Calibri" w:hAnsiTheme="minorHAnsi" w:cstheme="minorHAnsi"/>
          <w:b/>
          <w:bCs/>
        </w:rPr>
        <w:t xml:space="preserve">Taking Paid Family Leave </w:t>
      </w:r>
    </w:p>
    <w:p w14:paraId="27E4207A" w14:textId="07B583BB" w:rsidR="00F90F41" w:rsidRPr="00F90F41" w:rsidRDefault="00F90F41" w:rsidP="00F90F41">
      <w:pPr>
        <w:numPr>
          <w:ilvl w:val="0"/>
          <w:numId w:val="26"/>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When you want to take Paid Family Leave, you must notify your employer at least 30 days before your leave will start if it</w:t>
      </w:r>
      <w:r w:rsidR="000B203B">
        <w:rPr>
          <w:rFonts w:asciiTheme="minorHAnsi" w:eastAsia="Calibri" w:hAnsiTheme="minorHAnsi" w:cstheme="minorHAnsi"/>
        </w:rPr>
        <w:t xml:space="preserve"> i</w:t>
      </w:r>
      <w:r w:rsidRPr="00F90F41">
        <w:rPr>
          <w:rFonts w:asciiTheme="minorHAnsi" w:eastAsia="Calibri" w:hAnsiTheme="minorHAnsi" w:cstheme="minorHAnsi"/>
        </w:rPr>
        <w:t xml:space="preserve">s foreseeable. Otherwise, notify your employer as soon as possible. </w:t>
      </w:r>
    </w:p>
    <w:p w14:paraId="75BEA17D" w14:textId="07683A43" w:rsidR="00F90F41" w:rsidRPr="00F90F41" w:rsidRDefault="00F90F41" w:rsidP="00F90F41">
      <w:pPr>
        <w:numPr>
          <w:ilvl w:val="0"/>
          <w:numId w:val="26"/>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Obtain required forms. Contact your employer, employer’s insurance carrier, or visit </w:t>
      </w:r>
      <w:r w:rsidR="00FC3EF4" w:rsidRPr="00FC3EF4">
        <w:rPr>
          <w:rFonts w:asciiTheme="minorHAnsi" w:eastAsia="Calibri" w:hAnsiTheme="minorHAnsi" w:cstheme="minorHAnsi"/>
        </w:rPr>
        <w:t xml:space="preserve">https://paidfamilyleave.ny.gov/ </w:t>
      </w:r>
      <w:r w:rsidRPr="00F90F41">
        <w:rPr>
          <w:rFonts w:asciiTheme="minorHAnsi" w:eastAsia="Calibri" w:hAnsiTheme="minorHAnsi" w:cstheme="minorHAnsi"/>
        </w:rPr>
        <w:t xml:space="preserve">to obtain the required forms. </w:t>
      </w:r>
    </w:p>
    <w:p w14:paraId="2D4628F4" w14:textId="77777777" w:rsidR="00F90F41" w:rsidRPr="00F90F41" w:rsidRDefault="00F90F41" w:rsidP="00F90F41">
      <w:pPr>
        <w:numPr>
          <w:ilvl w:val="0"/>
          <w:numId w:val="26"/>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Complete and attach: The </w:t>
      </w:r>
      <w:r w:rsidRPr="00F90F41">
        <w:rPr>
          <w:rFonts w:asciiTheme="minorHAnsi" w:eastAsia="Calibri" w:hAnsiTheme="minorHAnsi" w:cstheme="minorHAnsi"/>
          <w:b/>
          <w:bCs/>
          <w:i/>
          <w:iCs/>
        </w:rPr>
        <w:t>Request For Paid Family Leave (Form PFL-1)</w:t>
      </w:r>
      <w:r w:rsidRPr="00F90F41">
        <w:rPr>
          <w:rFonts w:asciiTheme="minorHAnsi" w:eastAsia="Calibri" w:hAnsiTheme="minorHAnsi" w:cstheme="minorHAnsi"/>
        </w:rPr>
        <w:t xml:space="preserve"> has sections that need to be completed by you and by your employer. Fill out your section, make a copy and give the form to your employer to fill out </w:t>
      </w:r>
      <w:r w:rsidRPr="00F90F41">
        <w:rPr>
          <w:rFonts w:asciiTheme="minorHAnsi" w:eastAsia="Calibri" w:hAnsiTheme="minorHAnsi" w:cstheme="minorHAnsi"/>
          <w:b/>
          <w:bCs/>
          <w:i/>
          <w:iCs/>
        </w:rPr>
        <w:t>Part B</w:t>
      </w:r>
      <w:r w:rsidRPr="00F90F41">
        <w:rPr>
          <w:rFonts w:asciiTheme="minorHAnsi" w:eastAsia="Calibri" w:hAnsiTheme="minorHAnsi" w:cstheme="minorHAnsi"/>
        </w:rPr>
        <w:t xml:space="preserve">. Your employer is required to return </w:t>
      </w:r>
      <w:r w:rsidRPr="00F90F41">
        <w:rPr>
          <w:rFonts w:asciiTheme="minorHAnsi" w:eastAsia="Calibri" w:hAnsiTheme="minorHAnsi" w:cstheme="minorHAnsi"/>
          <w:b/>
          <w:bCs/>
          <w:i/>
          <w:iCs/>
        </w:rPr>
        <w:t xml:space="preserve">Form PFL-1 </w:t>
      </w:r>
      <w:r w:rsidRPr="00F90F41">
        <w:rPr>
          <w:rFonts w:asciiTheme="minorHAnsi" w:eastAsia="Calibri" w:hAnsiTheme="minorHAnsi" w:cstheme="minorHAnsi"/>
        </w:rPr>
        <w:t xml:space="preserve">to you within three business days. If there is a delay, you do not have to wait </w:t>
      </w:r>
      <w:r w:rsidRPr="00F90F41">
        <w:rPr>
          <w:rFonts w:asciiTheme="minorHAnsi" w:eastAsia="Calibri" w:hAnsiTheme="minorHAnsi" w:cstheme="minorHAnsi"/>
        </w:rPr>
        <w:lastRenderedPageBreak/>
        <w:t xml:space="preserve">to proceed. Send the </w:t>
      </w:r>
      <w:r w:rsidRPr="00F90F41">
        <w:rPr>
          <w:rFonts w:asciiTheme="minorHAnsi" w:eastAsia="Calibri" w:hAnsiTheme="minorHAnsi" w:cstheme="minorHAnsi"/>
          <w:b/>
          <w:bCs/>
          <w:i/>
          <w:iCs/>
        </w:rPr>
        <w:t>Form PFL-1</w:t>
      </w:r>
      <w:r w:rsidRPr="00F90F41">
        <w:rPr>
          <w:rFonts w:asciiTheme="minorHAnsi" w:eastAsia="Calibri" w:hAnsiTheme="minorHAnsi" w:cstheme="minorHAnsi"/>
        </w:rPr>
        <w:t xml:space="preserve"> that you have filled out, along with the rest of your request package, directly to your employer’s insurance carrier. </w:t>
      </w:r>
    </w:p>
    <w:p w14:paraId="779DEBE2" w14:textId="0D245BC6" w:rsidR="00F90F41" w:rsidRPr="00F90F41" w:rsidRDefault="00F90F41" w:rsidP="00F90F41">
      <w:pPr>
        <w:numPr>
          <w:ilvl w:val="0"/>
          <w:numId w:val="26"/>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 xml:space="preserve">Obtain and attach supporting documentation. The specific documentation or additional forms required for each type of leave are described on the request for Paid Family Leave and at </w:t>
      </w:r>
      <w:r w:rsidR="00FC3EF4" w:rsidRPr="00FC3EF4">
        <w:rPr>
          <w:rFonts w:asciiTheme="minorHAnsi" w:eastAsia="Calibri" w:hAnsiTheme="minorHAnsi" w:cstheme="minorHAnsi"/>
        </w:rPr>
        <w:t>https://paidfamilyleave.ny.gov/</w:t>
      </w:r>
      <w:r w:rsidR="00FC3EF4">
        <w:rPr>
          <w:rFonts w:asciiTheme="minorHAnsi" w:eastAsia="Calibri" w:hAnsiTheme="minorHAnsi" w:cstheme="minorHAnsi"/>
        </w:rPr>
        <w:t>apply</w:t>
      </w:r>
      <w:r w:rsidRPr="00F90F41">
        <w:rPr>
          <w:rFonts w:asciiTheme="minorHAnsi" w:eastAsia="Calibri" w:hAnsiTheme="minorHAnsi" w:cstheme="minorHAnsi"/>
        </w:rPr>
        <w:t xml:space="preserve">. </w:t>
      </w:r>
    </w:p>
    <w:p w14:paraId="006F35BE" w14:textId="5DE8B4BF" w:rsidR="00F90F41" w:rsidRPr="00F90F41" w:rsidRDefault="00F90F41" w:rsidP="00F90F41">
      <w:pPr>
        <w:numPr>
          <w:ilvl w:val="0"/>
          <w:numId w:val="26"/>
        </w:numPr>
        <w:autoSpaceDE w:val="0"/>
        <w:autoSpaceDN w:val="0"/>
        <w:adjustRightInd w:val="0"/>
        <w:spacing w:after="160" w:line="259" w:lineRule="auto"/>
        <w:contextualSpacing/>
        <w:rPr>
          <w:rFonts w:asciiTheme="minorHAnsi" w:eastAsia="Calibri" w:hAnsiTheme="minorHAnsi" w:cstheme="minorHAnsi"/>
        </w:rPr>
      </w:pPr>
      <w:r w:rsidRPr="00F90F41">
        <w:rPr>
          <w:rFonts w:asciiTheme="minorHAnsi" w:eastAsia="Calibri" w:hAnsiTheme="minorHAnsi" w:cstheme="minorHAnsi"/>
        </w:rPr>
        <w:t>Submit your request forms and supporting documentation. You must submit your completed request package to your employer’s insu</w:t>
      </w:r>
      <w:r w:rsidR="00771D5C">
        <w:rPr>
          <w:rFonts w:asciiTheme="minorHAnsi" w:eastAsia="Calibri" w:hAnsiTheme="minorHAnsi" w:cstheme="minorHAnsi"/>
        </w:rPr>
        <w:t>r</w:t>
      </w:r>
      <w:r w:rsidRPr="00F90F41">
        <w:rPr>
          <w:rFonts w:asciiTheme="minorHAnsi" w:eastAsia="Calibri" w:hAnsiTheme="minorHAnsi" w:cstheme="minorHAnsi"/>
        </w:rPr>
        <w:t>ance carrier within 30 days after the start of your leave to avoid losing benefits. In most cases, the insurance carrier must pay or deny benefits within 18 calendar days of receiving your completed request or your first day of leave, whichever is later.</w:t>
      </w:r>
    </w:p>
    <w:p w14:paraId="33D15092" w14:textId="77777777" w:rsidR="000B203B" w:rsidRDefault="000B203B" w:rsidP="00F90F41">
      <w:pPr>
        <w:autoSpaceDE w:val="0"/>
        <w:autoSpaceDN w:val="0"/>
        <w:adjustRightInd w:val="0"/>
        <w:rPr>
          <w:rFonts w:asciiTheme="minorHAnsi" w:eastAsia="Calibri" w:hAnsiTheme="minorHAnsi" w:cstheme="minorHAnsi"/>
        </w:rPr>
      </w:pPr>
    </w:p>
    <w:p w14:paraId="0EDE3DE8" w14:textId="7850ADBC" w:rsidR="00F90F41" w:rsidRDefault="00771D5C" w:rsidP="007E57AF">
      <w:pPr>
        <w:autoSpaceDE w:val="0"/>
        <w:autoSpaceDN w:val="0"/>
        <w:adjustRightInd w:val="0"/>
        <w:jc w:val="both"/>
        <w:rPr>
          <w:rFonts w:asciiTheme="minorHAnsi" w:eastAsia="Calibri" w:hAnsiTheme="minorHAnsi" w:cstheme="minorHAnsi"/>
        </w:rPr>
      </w:pPr>
      <w:r>
        <w:rPr>
          <w:rFonts w:asciiTheme="minorHAnsi" w:eastAsia="Calibri" w:hAnsiTheme="minorHAnsi" w:cstheme="minorHAnsi"/>
        </w:rPr>
        <w:t>R</w:t>
      </w:r>
      <w:r w:rsidR="00F90F41" w:rsidRPr="00F90F41">
        <w:rPr>
          <w:rFonts w:asciiTheme="minorHAnsi" w:eastAsia="Calibri" w:hAnsiTheme="minorHAnsi" w:cstheme="minorHAnsi"/>
        </w:rPr>
        <w:t xml:space="preserve">equests for Paid Family Leave forms and forms submissions should be directed to: </w:t>
      </w:r>
      <w:r w:rsidR="000B203B">
        <w:rPr>
          <w:rFonts w:asciiTheme="minorHAnsi" w:eastAsia="Calibri" w:hAnsiTheme="minorHAnsi" w:cstheme="minorHAnsi"/>
        </w:rPr>
        <w:t>[</w:t>
      </w:r>
      <w:r w:rsidR="00EA76C5">
        <w:rPr>
          <w:rFonts w:asciiTheme="minorHAnsi" w:eastAsia="Calibri" w:hAnsiTheme="minorHAnsi" w:cstheme="minorHAnsi"/>
        </w:rPr>
        <w:t xml:space="preserve">Insert </w:t>
      </w:r>
      <w:r w:rsidR="00813D02" w:rsidRPr="00EA76C5">
        <w:rPr>
          <w:rFonts w:asciiTheme="minorHAnsi" w:eastAsia="Calibri" w:hAnsiTheme="minorHAnsi" w:cstheme="minorHAnsi"/>
        </w:rPr>
        <w:t xml:space="preserve">Department </w:t>
      </w:r>
      <w:r w:rsidR="000B203B" w:rsidRPr="00EA76C5">
        <w:rPr>
          <w:rFonts w:asciiTheme="minorHAnsi" w:eastAsia="Calibri" w:hAnsiTheme="minorHAnsi" w:cstheme="minorHAnsi"/>
        </w:rPr>
        <w:t>Name and</w:t>
      </w:r>
      <w:r w:rsidR="00813D02" w:rsidRPr="00EA76C5">
        <w:rPr>
          <w:rFonts w:asciiTheme="minorHAnsi" w:eastAsia="Calibri" w:hAnsiTheme="minorHAnsi" w:cstheme="minorHAnsi"/>
        </w:rPr>
        <w:t>/or</w:t>
      </w:r>
      <w:r w:rsidR="000B203B" w:rsidRPr="00EA76C5">
        <w:rPr>
          <w:rFonts w:asciiTheme="minorHAnsi" w:eastAsia="Calibri" w:hAnsiTheme="minorHAnsi" w:cstheme="minorHAnsi"/>
        </w:rPr>
        <w:t xml:space="preserve"> E-mail address</w:t>
      </w:r>
      <w:r w:rsidR="000B203B">
        <w:rPr>
          <w:rFonts w:asciiTheme="minorHAnsi" w:eastAsia="Calibri" w:hAnsiTheme="minorHAnsi" w:cstheme="minorHAnsi"/>
        </w:rPr>
        <w:t>].</w:t>
      </w:r>
      <w:r w:rsidR="009E3421">
        <w:rPr>
          <w:rFonts w:asciiTheme="minorHAnsi" w:eastAsia="Calibri" w:hAnsiTheme="minorHAnsi" w:cstheme="minorHAnsi"/>
        </w:rPr>
        <w:t xml:space="preserve"> </w:t>
      </w:r>
      <w:r w:rsidR="00F90F41" w:rsidRPr="00F90F41">
        <w:rPr>
          <w:rFonts w:asciiTheme="minorHAnsi" w:eastAsia="Calibri" w:hAnsiTheme="minorHAnsi" w:cstheme="minorHAnsi"/>
        </w:rPr>
        <w:t xml:space="preserve">Our Paid Family Leave insurance carrier is: </w:t>
      </w:r>
      <w:r w:rsidR="00813D02">
        <w:rPr>
          <w:rFonts w:asciiTheme="minorHAnsi" w:eastAsia="Calibri" w:hAnsiTheme="minorHAnsi" w:cstheme="minorHAnsi"/>
        </w:rPr>
        <w:t>[</w:t>
      </w:r>
      <w:r w:rsidR="00EA76C5" w:rsidRPr="00EA76C5">
        <w:rPr>
          <w:rFonts w:asciiTheme="minorHAnsi" w:eastAsia="Calibri" w:hAnsiTheme="minorHAnsi" w:cstheme="minorHAnsi"/>
        </w:rPr>
        <w:t>Insert</w:t>
      </w:r>
      <w:r w:rsidR="00813D02" w:rsidRPr="00EA76C5">
        <w:rPr>
          <w:rFonts w:asciiTheme="minorHAnsi" w:eastAsia="Calibri" w:hAnsiTheme="minorHAnsi" w:cstheme="minorHAnsi"/>
        </w:rPr>
        <w:t xml:space="preserve"> Contact Information</w:t>
      </w:r>
      <w:r w:rsidR="00813D02">
        <w:rPr>
          <w:rFonts w:asciiTheme="minorHAnsi" w:eastAsia="Calibri" w:hAnsiTheme="minorHAnsi" w:cstheme="minorHAnsi"/>
        </w:rPr>
        <w:t>]</w:t>
      </w:r>
      <w:r w:rsidR="00F90F41" w:rsidRPr="00F90F41">
        <w:rPr>
          <w:rFonts w:asciiTheme="minorHAnsi" w:eastAsia="Calibri" w:hAnsiTheme="minorHAnsi" w:cstheme="minorHAnsi"/>
        </w:rPr>
        <w:t>.</w:t>
      </w:r>
    </w:p>
    <w:p w14:paraId="554C9E48" w14:textId="77777777" w:rsidR="007106BB" w:rsidRDefault="007106BB" w:rsidP="007E57AF">
      <w:pPr>
        <w:autoSpaceDE w:val="0"/>
        <w:autoSpaceDN w:val="0"/>
        <w:adjustRightInd w:val="0"/>
        <w:jc w:val="both"/>
        <w:rPr>
          <w:rFonts w:asciiTheme="minorHAnsi" w:eastAsia="Calibri" w:hAnsiTheme="minorHAnsi" w:cstheme="minorHAnsi"/>
        </w:rPr>
      </w:pPr>
    </w:p>
    <w:p w14:paraId="63F108F7" w14:textId="56C0D760" w:rsidR="007106BB" w:rsidRDefault="007106BB" w:rsidP="007E57AF">
      <w:pPr>
        <w:autoSpaceDE w:val="0"/>
        <w:autoSpaceDN w:val="0"/>
        <w:adjustRightInd w:val="0"/>
        <w:jc w:val="both"/>
        <w:rPr>
          <w:rFonts w:asciiTheme="minorHAnsi" w:eastAsia="Calibri" w:hAnsiTheme="minorHAnsi" w:cstheme="minorHAnsi"/>
          <w:b/>
          <w:bCs/>
          <w:sz w:val="32"/>
          <w:szCs w:val="32"/>
        </w:rPr>
      </w:pPr>
      <w:bookmarkStart w:id="39" w:name="_Hlk192771343"/>
      <w:r w:rsidRPr="007106BB">
        <w:rPr>
          <w:rFonts w:asciiTheme="minorHAnsi" w:eastAsia="Calibri" w:hAnsiTheme="minorHAnsi" w:cstheme="minorHAnsi"/>
          <w:b/>
          <w:bCs/>
          <w:sz w:val="32"/>
          <w:szCs w:val="32"/>
        </w:rPr>
        <w:t>Paid Time Off for Prenatal Medical Care</w:t>
      </w:r>
    </w:p>
    <w:p w14:paraId="230E9281" w14:textId="5B9F335E" w:rsidR="0008602F" w:rsidRPr="0008602F" w:rsidRDefault="0008602F" w:rsidP="007E57AF">
      <w:pPr>
        <w:autoSpaceDE w:val="0"/>
        <w:autoSpaceDN w:val="0"/>
        <w:adjustRightInd w:val="0"/>
        <w:jc w:val="both"/>
        <w:rPr>
          <w:rFonts w:asciiTheme="minorHAnsi" w:eastAsia="Calibri" w:hAnsiTheme="minorHAnsi" w:cstheme="minorHAnsi"/>
        </w:rPr>
      </w:pPr>
      <w:r w:rsidRPr="0008602F">
        <w:rPr>
          <w:rFonts w:asciiTheme="minorHAnsi" w:eastAsia="Calibri" w:hAnsiTheme="minorHAnsi" w:cstheme="minorHAnsi"/>
        </w:rPr>
        <w:t>As of January 1, 2025, eligible employees are entitled to 20 hours of additional paid sick time each year for prenatal care. This includes time for doctor’s appointments, procedures, and tests. The 20 hours is separate from paid sick time already mandated under New York law. The paid prenatal leave can be taken in hourly increments. Employees will be paid their regular rate of pay when using this leave.</w:t>
      </w:r>
    </w:p>
    <w:bookmarkEnd w:id="39"/>
    <w:p w14:paraId="7EF998E3" w14:textId="77777777" w:rsidR="00F90F41" w:rsidRPr="00F90F41" w:rsidRDefault="00F90F41" w:rsidP="00F90F41">
      <w:pPr>
        <w:autoSpaceDE w:val="0"/>
        <w:autoSpaceDN w:val="0"/>
        <w:adjustRightInd w:val="0"/>
        <w:rPr>
          <w:rFonts w:asciiTheme="minorHAnsi" w:eastAsia="Calibri" w:hAnsiTheme="minorHAnsi" w:cstheme="minorHAnsi"/>
        </w:rPr>
      </w:pPr>
    </w:p>
    <w:p w14:paraId="09463E7C" w14:textId="247CBC0C" w:rsidR="004D117C" w:rsidRDefault="004D117C" w:rsidP="00EA76C5">
      <w:pPr>
        <w:pStyle w:val="NormalWeb"/>
        <w:spacing w:before="0" w:beforeAutospacing="0" w:after="0" w:afterAutospacing="0"/>
        <w:ind w:left="360" w:hanging="360"/>
        <w:outlineLvl w:val="1"/>
        <w:rPr>
          <w:rFonts w:asciiTheme="minorHAnsi" w:hAnsiTheme="minorHAnsi" w:cstheme="minorHAnsi"/>
          <w:b/>
          <w:bCs/>
          <w:sz w:val="32"/>
          <w:szCs w:val="32"/>
        </w:rPr>
      </w:pPr>
      <w:bookmarkStart w:id="40" w:name="_Toc171343799"/>
      <w:r w:rsidRPr="00582948">
        <w:rPr>
          <w:rFonts w:asciiTheme="minorHAnsi" w:hAnsiTheme="minorHAnsi" w:cstheme="minorHAnsi"/>
          <w:b/>
          <w:bCs/>
          <w:sz w:val="32"/>
          <w:szCs w:val="32"/>
        </w:rPr>
        <w:t>Military Leave</w:t>
      </w:r>
      <w:bookmarkEnd w:id="40"/>
      <w:r w:rsidRPr="00582948">
        <w:rPr>
          <w:rFonts w:asciiTheme="minorHAnsi" w:hAnsiTheme="minorHAnsi" w:cstheme="minorHAnsi"/>
          <w:b/>
          <w:bCs/>
          <w:sz w:val="32"/>
          <w:szCs w:val="32"/>
        </w:rPr>
        <w:t xml:space="preserve"> </w:t>
      </w:r>
    </w:p>
    <w:p w14:paraId="32058B84" w14:textId="35560D67" w:rsidR="00F90F41" w:rsidRPr="00F90F41" w:rsidRDefault="00F90F41" w:rsidP="00F90F41">
      <w:pPr>
        <w:keepNext/>
        <w:spacing w:after="160"/>
        <w:jc w:val="both"/>
        <w:rPr>
          <w:rFonts w:ascii="Calibri" w:eastAsia="Calibri" w:hAnsi="Calibri"/>
        </w:rPr>
      </w:pPr>
      <w:r w:rsidRPr="00F90F41">
        <w:rPr>
          <w:rFonts w:ascii="Calibri" w:eastAsia="Calibri" w:hAnsi="Calibri"/>
          <w:bCs/>
        </w:rPr>
        <w:t>[</w:t>
      </w:r>
      <w:r w:rsidR="00CE0FF7" w:rsidRPr="00CE0FF7">
        <w:rPr>
          <w:rFonts w:ascii="Calibri" w:eastAsia="Calibri" w:hAnsi="Calibri"/>
          <w:bCs/>
        </w:rPr>
        <w:t>Employer Name</w:t>
      </w:r>
      <w:r w:rsidRPr="00F90F41">
        <w:rPr>
          <w:rFonts w:ascii="Calibri" w:eastAsia="Calibri" w:hAnsi="Calibri"/>
          <w:bCs/>
        </w:rPr>
        <w:t>]</w:t>
      </w:r>
      <w:r w:rsidRPr="00F90F41">
        <w:rPr>
          <w:rFonts w:ascii="Calibri" w:eastAsia="Calibri" w:hAnsi="Calibri"/>
        </w:rPr>
        <w:t xml:space="preserve"> supports the military obligations of all employees and grants leaves for uniformed service in accordance with applicable federal and state laws. Any employee who needs time off for uniformed service should immediately notify the HR </w:t>
      </w:r>
      <w:r w:rsidR="007F5C8E">
        <w:rPr>
          <w:rFonts w:ascii="Calibri" w:eastAsia="Calibri" w:hAnsi="Calibri"/>
        </w:rPr>
        <w:t>representative</w:t>
      </w:r>
      <w:r w:rsidR="000E400E">
        <w:rPr>
          <w:rFonts w:ascii="Calibri" w:eastAsia="Calibri" w:hAnsi="Calibri"/>
        </w:rPr>
        <w:t>, owner,</w:t>
      </w:r>
      <w:r w:rsidRPr="00F90F41">
        <w:rPr>
          <w:rFonts w:ascii="Calibri" w:eastAsia="Calibri" w:hAnsi="Calibri"/>
        </w:rPr>
        <w:t xml:space="preserve"> </w:t>
      </w:r>
      <w:r w:rsidR="000E400E">
        <w:rPr>
          <w:rFonts w:ascii="Calibri" w:eastAsia="Calibri" w:hAnsi="Calibri"/>
        </w:rPr>
        <w:t>or</w:t>
      </w:r>
      <w:r w:rsidR="000E400E" w:rsidRPr="00F90F41">
        <w:rPr>
          <w:rFonts w:ascii="Calibri" w:eastAsia="Calibri" w:hAnsi="Calibri"/>
        </w:rPr>
        <w:t xml:space="preserve"> </w:t>
      </w:r>
      <w:r w:rsidRPr="00F90F41">
        <w:rPr>
          <w:rFonts w:ascii="Calibri" w:eastAsia="Calibri" w:hAnsi="Calibri"/>
        </w:rPr>
        <w:t xml:space="preserve">the employee’s supervisor, who will provide details regarding the leave. If an employee is unable to provide notice before leaving for uniformed service, a family member should notify the supervisor as soon as possible. </w:t>
      </w:r>
    </w:p>
    <w:p w14:paraId="19C60260" w14:textId="77777777" w:rsidR="00F90F41" w:rsidRPr="00F90F41" w:rsidRDefault="00F90F41" w:rsidP="00F90F41">
      <w:pPr>
        <w:spacing w:after="160"/>
        <w:jc w:val="both"/>
        <w:rPr>
          <w:rFonts w:ascii="Calibri" w:eastAsia="Calibri" w:hAnsi="Calibri" w:cs="Calibri"/>
        </w:rPr>
      </w:pPr>
      <w:r w:rsidRPr="00F90F41">
        <w:rPr>
          <w:rFonts w:ascii="Calibri" w:eastAsia="Calibri" w:hAnsi="Calibri"/>
        </w:rPr>
        <w:t xml:space="preserve">Upon return from military leave, employees </w:t>
      </w:r>
      <w:r w:rsidRPr="00F90F41">
        <w:rPr>
          <w:rFonts w:ascii="Calibri" w:eastAsia="Calibri" w:hAnsi="Calibri" w:cs="Calibri"/>
          <w:color w:val="000000"/>
        </w:rPr>
        <w:t>will retain certain rights with respect to reinstatement, seniority, layoffs, compensation, length of service promotions, and length of service pay increases, as required by applicable federal or state law</w:t>
      </w:r>
      <w:r w:rsidRPr="00F90F41">
        <w:rPr>
          <w:rFonts w:ascii="Calibri" w:eastAsia="Calibri" w:hAnsi="Calibri"/>
        </w:rPr>
        <w:t xml:space="preserve">. Failure to report for work within the prescribed time after completion of military service will be considered a voluntary termination. </w:t>
      </w:r>
    </w:p>
    <w:p w14:paraId="5E0FC64A" w14:textId="77777777" w:rsidR="008C2CE7" w:rsidRDefault="004D117C" w:rsidP="00465432">
      <w:pPr>
        <w:pStyle w:val="NormalWeb"/>
        <w:spacing w:before="0" w:beforeAutospacing="0" w:after="0" w:afterAutospacing="0"/>
        <w:outlineLvl w:val="1"/>
        <w:rPr>
          <w:rFonts w:asciiTheme="minorHAnsi" w:hAnsiTheme="minorHAnsi" w:cstheme="minorHAnsi"/>
          <w:b/>
          <w:bCs/>
          <w:sz w:val="32"/>
          <w:szCs w:val="32"/>
        </w:rPr>
      </w:pPr>
      <w:bookmarkStart w:id="41" w:name="_Toc171343800"/>
      <w:r w:rsidRPr="00582948">
        <w:rPr>
          <w:rFonts w:asciiTheme="minorHAnsi" w:hAnsiTheme="minorHAnsi" w:cstheme="minorHAnsi"/>
          <w:b/>
          <w:bCs/>
          <w:sz w:val="32"/>
          <w:szCs w:val="32"/>
        </w:rPr>
        <w:t>Jury Duty/Court Appearance</w:t>
      </w:r>
      <w:bookmarkEnd w:id="41"/>
    </w:p>
    <w:p w14:paraId="68744E7D" w14:textId="5F84B2DD" w:rsidR="009D1018" w:rsidRPr="002B7C68" w:rsidRDefault="00465432" w:rsidP="008F023F">
      <w:pPr>
        <w:keepNext/>
        <w:jc w:val="both"/>
        <w:rPr>
          <w:rFonts w:ascii="Calibri" w:eastAsia="Calibri" w:hAnsi="Calibri"/>
          <w:color w:val="FF0000"/>
        </w:rPr>
      </w:pPr>
      <w:r w:rsidRPr="002B7C68">
        <w:rPr>
          <w:rFonts w:ascii="Calibri" w:eastAsia="Calibri" w:hAnsi="Calibri"/>
          <w:i/>
          <w:iCs/>
          <w:color w:val="FF0000"/>
        </w:rPr>
        <w:lastRenderedPageBreak/>
        <w:t xml:space="preserve">Note: </w:t>
      </w:r>
      <w:r w:rsidR="009D1018" w:rsidRPr="002B7C68">
        <w:rPr>
          <w:rFonts w:ascii="Calibri" w:eastAsia="Calibri" w:hAnsi="Calibri"/>
          <w:i/>
          <w:iCs/>
          <w:color w:val="FF0000"/>
        </w:rPr>
        <w:t>Employers with ten or more employees are required to pay an employee who must leave work to serve on a jury a minimum of $40 per day for the first three days of jury service</w:t>
      </w:r>
      <w:r w:rsidR="009D1018" w:rsidRPr="002B7C68">
        <w:rPr>
          <w:rFonts w:ascii="Calibri" w:eastAsia="Calibri" w:hAnsi="Calibri"/>
          <w:color w:val="FF0000"/>
        </w:rPr>
        <w:t xml:space="preserve">. </w:t>
      </w:r>
    </w:p>
    <w:p w14:paraId="7560FF9D" w14:textId="77777777" w:rsidR="00465432" w:rsidRDefault="00465432" w:rsidP="008F023F">
      <w:pPr>
        <w:keepNext/>
        <w:jc w:val="both"/>
        <w:rPr>
          <w:rFonts w:ascii="Calibri" w:eastAsia="Calibri" w:hAnsi="Calibri"/>
        </w:rPr>
      </w:pPr>
    </w:p>
    <w:p w14:paraId="7A58EA36" w14:textId="38AA7153" w:rsidR="009D1018" w:rsidRPr="009D1018" w:rsidRDefault="009D1018" w:rsidP="009D1018">
      <w:pPr>
        <w:keepNext/>
        <w:spacing w:after="160"/>
        <w:jc w:val="both"/>
        <w:rPr>
          <w:rFonts w:ascii="Calibri" w:hAnsi="Calibri" w:cs="Arial"/>
          <w:color w:val="000000"/>
        </w:rPr>
      </w:pPr>
      <w:r w:rsidRPr="009D1018">
        <w:rPr>
          <w:rFonts w:ascii="Calibri" w:eastAsia="Calibri" w:hAnsi="Calibri"/>
        </w:rPr>
        <w:t xml:space="preserve">The </w:t>
      </w:r>
      <w:r w:rsidR="00CB49B4">
        <w:rPr>
          <w:rFonts w:ascii="Calibri" w:eastAsia="Calibri" w:hAnsi="Calibri"/>
        </w:rPr>
        <w:t>C</w:t>
      </w:r>
      <w:r w:rsidRPr="009D1018">
        <w:rPr>
          <w:rFonts w:ascii="Calibri" w:eastAsia="Calibri" w:hAnsi="Calibri"/>
        </w:rPr>
        <w:t xml:space="preserve">ompany supports employees in their civic duty to serve on a jury. </w:t>
      </w:r>
      <w:r w:rsidRPr="009D1018">
        <w:rPr>
          <w:rFonts w:ascii="Calibri" w:hAnsi="Calibri" w:cs="Arial"/>
          <w:color w:val="000000"/>
        </w:rPr>
        <w:t>Employees must present any summons to jury duty to their supervisor as soon as possible after receiving the notice to allow advance planning for an employee’s absence.</w:t>
      </w:r>
    </w:p>
    <w:p w14:paraId="02008680" w14:textId="17171D61" w:rsidR="004D117C" w:rsidRPr="009C7C04" w:rsidRDefault="009D1018" w:rsidP="009C7C04">
      <w:pPr>
        <w:spacing w:after="160" w:line="259" w:lineRule="auto"/>
        <w:jc w:val="both"/>
        <w:rPr>
          <w:rFonts w:ascii="Calibri" w:hAnsi="Calibri" w:cs="Arial"/>
          <w:color w:val="000000"/>
        </w:rPr>
      </w:pPr>
      <w:r w:rsidRPr="009D1018">
        <w:rPr>
          <w:rFonts w:ascii="Calibri" w:hAnsi="Calibri" w:cs="Arial"/>
          <w:color w:val="000000"/>
        </w:rPr>
        <w:t xml:space="preserve">Employees will be provided time off for jury duty in accordance with applicable laws. If an employee is released from jury duty after four hours or less of service, the employee must report to work for the remainder of that workday.  </w:t>
      </w:r>
      <w:r w:rsidR="004D117C" w:rsidRPr="00582948">
        <w:rPr>
          <w:rFonts w:asciiTheme="minorHAnsi" w:hAnsiTheme="minorHAnsi" w:cstheme="minorHAnsi"/>
          <w:b/>
          <w:bCs/>
          <w:sz w:val="32"/>
          <w:szCs w:val="32"/>
        </w:rPr>
        <w:t xml:space="preserve"> </w:t>
      </w:r>
    </w:p>
    <w:p w14:paraId="6934899B" w14:textId="77777777" w:rsidR="004D117C" w:rsidRDefault="004D117C" w:rsidP="00EA76C5">
      <w:pPr>
        <w:pStyle w:val="NormalWeb"/>
        <w:spacing w:before="0" w:beforeAutospacing="0" w:after="0" w:afterAutospacing="0"/>
        <w:ind w:left="360" w:hanging="360"/>
        <w:outlineLvl w:val="1"/>
        <w:rPr>
          <w:rFonts w:asciiTheme="minorHAnsi" w:hAnsiTheme="minorHAnsi" w:cstheme="minorHAnsi"/>
          <w:b/>
          <w:bCs/>
          <w:sz w:val="32"/>
          <w:szCs w:val="32"/>
        </w:rPr>
      </w:pPr>
      <w:bookmarkStart w:id="42" w:name="_Toc171343801"/>
      <w:r w:rsidRPr="00582948">
        <w:rPr>
          <w:rFonts w:asciiTheme="minorHAnsi" w:hAnsiTheme="minorHAnsi" w:cstheme="minorHAnsi"/>
          <w:b/>
          <w:bCs/>
          <w:sz w:val="32"/>
          <w:szCs w:val="32"/>
        </w:rPr>
        <w:t>Time Off for Voting</w:t>
      </w:r>
      <w:bookmarkEnd w:id="42"/>
      <w:r w:rsidRPr="00582948">
        <w:rPr>
          <w:rFonts w:asciiTheme="minorHAnsi" w:hAnsiTheme="minorHAnsi" w:cstheme="minorHAnsi"/>
          <w:b/>
          <w:bCs/>
          <w:sz w:val="32"/>
          <w:szCs w:val="32"/>
        </w:rPr>
        <w:t xml:space="preserve"> </w:t>
      </w:r>
    </w:p>
    <w:p w14:paraId="044AF64D" w14:textId="4FF72215" w:rsidR="009C7C04" w:rsidRPr="00465432" w:rsidRDefault="009C7C04" w:rsidP="007E58C3">
      <w:pPr>
        <w:pStyle w:val="NormalWeb"/>
        <w:spacing w:before="0" w:beforeAutospacing="0" w:after="0" w:afterAutospacing="0"/>
        <w:jc w:val="both"/>
        <w:rPr>
          <w:rFonts w:asciiTheme="minorHAnsi" w:hAnsiTheme="minorHAnsi" w:cstheme="minorHAnsi"/>
          <w:i/>
          <w:iCs/>
        </w:rPr>
      </w:pPr>
      <w:r w:rsidRPr="00465432">
        <w:rPr>
          <w:rFonts w:asciiTheme="minorHAnsi" w:hAnsiTheme="minorHAnsi" w:cstheme="minorHAnsi"/>
        </w:rPr>
        <w:t>If an employee does not have sufficient time outside of working hours to vote in an official state-sanctioned election, the employee may take off enough working time to vote. Such time off shall be taken at the beginning or the end of the regular shift, whichever allows for more free time. The time taken off shall be combined with the voting time available outside of working hours to a maximum of two hours combined. An employee will be allowed a maximum of two hours of time off during an election day without loss of pay. An employee requesting time off to vote shall give their supervisor at least a two-day notice prior to taking time off</w:t>
      </w:r>
      <w:r w:rsidRPr="00465432">
        <w:rPr>
          <w:rFonts w:asciiTheme="minorHAnsi" w:hAnsiTheme="minorHAnsi" w:cstheme="minorHAnsi"/>
          <w:i/>
          <w:iCs/>
        </w:rPr>
        <w:t>.</w:t>
      </w:r>
    </w:p>
    <w:p w14:paraId="57D67D5C" w14:textId="77777777" w:rsidR="009C7C04" w:rsidRPr="00173527" w:rsidRDefault="009C7C04" w:rsidP="007E58C3">
      <w:pPr>
        <w:pStyle w:val="NormalWeb"/>
        <w:spacing w:before="0" w:beforeAutospacing="0" w:after="0" w:afterAutospacing="0"/>
        <w:ind w:left="360" w:hanging="360"/>
        <w:jc w:val="both"/>
        <w:rPr>
          <w:rFonts w:asciiTheme="minorHAnsi" w:hAnsiTheme="minorHAnsi" w:cstheme="minorHAnsi"/>
          <w:b/>
          <w:bCs/>
        </w:rPr>
      </w:pPr>
    </w:p>
    <w:p w14:paraId="1F8FE67D" w14:textId="6CCEE28F" w:rsidR="004D117C" w:rsidRPr="005A4BA2" w:rsidRDefault="004D117C" w:rsidP="00EA76C5">
      <w:pPr>
        <w:pStyle w:val="NormalWeb"/>
        <w:spacing w:before="0" w:beforeAutospacing="0" w:after="0" w:afterAutospacing="0"/>
        <w:ind w:left="360" w:hanging="360"/>
        <w:outlineLvl w:val="1"/>
        <w:rPr>
          <w:rFonts w:asciiTheme="minorHAnsi" w:hAnsiTheme="minorHAnsi" w:cstheme="minorHAnsi"/>
          <w:b/>
          <w:bCs/>
          <w:sz w:val="32"/>
          <w:szCs w:val="32"/>
        </w:rPr>
      </w:pPr>
      <w:bookmarkStart w:id="43" w:name="_Toc171343802"/>
      <w:r w:rsidRPr="005A4BA2">
        <w:rPr>
          <w:rFonts w:asciiTheme="minorHAnsi" w:hAnsiTheme="minorHAnsi" w:cstheme="minorHAnsi"/>
          <w:b/>
          <w:bCs/>
          <w:sz w:val="32"/>
          <w:szCs w:val="32"/>
        </w:rPr>
        <w:t>Safe Leave</w:t>
      </w:r>
      <w:bookmarkEnd w:id="43"/>
    </w:p>
    <w:p w14:paraId="35D0FBE6" w14:textId="27A4F385" w:rsidR="003023AB" w:rsidRPr="003023AB" w:rsidRDefault="00465432" w:rsidP="0073388F">
      <w:pPr>
        <w:spacing w:line="256" w:lineRule="auto"/>
        <w:contextualSpacing/>
        <w:jc w:val="both"/>
        <w:rPr>
          <w:rFonts w:asciiTheme="minorHAnsi" w:eastAsia="Calibri" w:hAnsiTheme="minorHAnsi" w:cstheme="minorHAnsi"/>
        </w:rPr>
      </w:pPr>
      <w:r>
        <w:rPr>
          <w:rFonts w:asciiTheme="minorHAnsi" w:eastAsia="Calibri" w:hAnsiTheme="minorHAnsi" w:cstheme="minorHAnsi"/>
        </w:rPr>
        <w:t>E</w:t>
      </w:r>
      <w:r w:rsidRPr="00465432">
        <w:rPr>
          <w:rFonts w:asciiTheme="minorHAnsi" w:eastAsia="Calibri" w:hAnsiTheme="minorHAnsi" w:cstheme="minorHAnsi"/>
        </w:rPr>
        <w:t>mployees may use accrued leave following a verbal or written request to their employer</w:t>
      </w:r>
      <w:r w:rsidR="0073388F">
        <w:rPr>
          <w:rFonts w:asciiTheme="minorHAnsi" w:eastAsia="Calibri" w:hAnsiTheme="minorHAnsi" w:cstheme="minorHAnsi"/>
        </w:rPr>
        <w:t xml:space="preserve"> </w:t>
      </w:r>
      <w:r w:rsidRPr="00465432">
        <w:rPr>
          <w:rFonts w:asciiTheme="minorHAnsi" w:eastAsia="Calibri" w:hAnsiTheme="minorHAnsi" w:cstheme="minorHAnsi"/>
        </w:rPr>
        <w:t>for safe leave for reasons impacting the employee or a member of their family for whom they are providing</w:t>
      </w:r>
      <w:r>
        <w:rPr>
          <w:rFonts w:asciiTheme="minorHAnsi" w:eastAsia="Calibri" w:hAnsiTheme="minorHAnsi" w:cstheme="minorHAnsi"/>
        </w:rPr>
        <w:t xml:space="preserve"> </w:t>
      </w:r>
      <w:r w:rsidRPr="00465432">
        <w:rPr>
          <w:rFonts w:asciiTheme="minorHAnsi" w:eastAsia="Calibri" w:hAnsiTheme="minorHAnsi" w:cstheme="minorHAnsi"/>
        </w:rPr>
        <w:t>care or assistance with care</w:t>
      </w:r>
      <w:r>
        <w:rPr>
          <w:rFonts w:asciiTheme="minorHAnsi" w:eastAsia="Calibri" w:hAnsiTheme="minorHAnsi" w:cstheme="minorHAnsi"/>
        </w:rPr>
        <w:t xml:space="preserve">. </w:t>
      </w:r>
      <w:r w:rsidR="00E55C72">
        <w:rPr>
          <w:rFonts w:asciiTheme="minorHAnsi" w:eastAsia="Calibri" w:hAnsiTheme="minorHAnsi" w:cstheme="minorHAnsi"/>
        </w:rPr>
        <w:t>Safe leave may be used f</w:t>
      </w:r>
      <w:r w:rsidR="003023AB" w:rsidRPr="003023AB">
        <w:rPr>
          <w:rFonts w:asciiTheme="minorHAnsi" w:eastAsia="Calibri" w:hAnsiTheme="minorHAnsi" w:cstheme="minorHAnsi"/>
        </w:rPr>
        <w:t>or an absence from work 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w:t>
      </w:r>
      <w:r w:rsidR="00F734C2">
        <w:rPr>
          <w:rFonts w:asciiTheme="minorHAnsi" w:eastAsia="Calibri" w:hAnsiTheme="minorHAnsi" w:cstheme="minorHAnsi"/>
        </w:rPr>
        <w:t xml:space="preserve"> to</w:t>
      </w:r>
      <w:r w:rsidR="003023AB" w:rsidRPr="003023AB">
        <w:rPr>
          <w:rFonts w:asciiTheme="minorHAnsi" w:eastAsia="Calibri" w:hAnsiTheme="minorHAnsi" w:cstheme="minorHAnsi"/>
        </w:rPr>
        <w:t>:</w:t>
      </w:r>
    </w:p>
    <w:p w14:paraId="40513AA4" w14:textId="5BBB046A" w:rsidR="003023AB" w:rsidRPr="003023AB" w:rsidRDefault="003023AB" w:rsidP="00D5567E">
      <w:pPr>
        <w:pStyle w:val="BulletList"/>
        <w:jc w:val="both"/>
        <w:rPr>
          <w:rFonts w:asciiTheme="minorHAnsi" w:hAnsiTheme="minorHAnsi" w:cstheme="minorHAnsi"/>
          <w:sz w:val="24"/>
          <w:szCs w:val="24"/>
        </w:rPr>
      </w:pPr>
      <w:r w:rsidRPr="003023AB">
        <w:rPr>
          <w:rFonts w:asciiTheme="minorHAnsi" w:hAnsiTheme="minorHAnsi" w:cstheme="minorHAnsi"/>
          <w:sz w:val="24"/>
          <w:szCs w:val="24"/>
        </w:rPr>
        <w:t>obtain services from a domestic violence shelter, rape crisis center, or other services program;</w:t>
      </w:r>
    </w:p>
    <w:p w14:paraId="07436E90" w14:textId="30A537B1" w:rsidR="003023AB" w:rsidRPr="003023AB" w:rsidRDefault="003023AB" w:rsidP="003023AB">
      <w:pPr>
        <w:pStyle w:val="BulletList"/>
        <w:rPr>
          <w:rFonts w:asciiTheme="minorHAnsi" w:hAnsiTheme="minorHAnsi" w:cstheme="minorHAnsi"/>
          <w:sz w:val="24"/>
          <w:szCs w:val="24"/>
        </w:rPr>
      </w:pPr>
      <w:r w:rsidRPr="003023AB">
        <w:rPr>
          <w:rFonts w:asciiTheme="minorHAnsi" w:hAnsiTheme="minorHAnsi" w:cstheme="minorHAnsi"/>
          <w:sz w:val="24"/>
          <w:szCs w:val="24"/>
        </w:rPr>
        <w:t>participate in safety planning, temporarily or permanently relocate, or take other actions to increase the safety of the employee or employee’s family members;</w:t>
      </w:r>
    </w:p>
    <w:p w14:paraId="40F53AA4" w14:textId="4D564B54" w:rsidR="003023AB" w:rsidRPr="003023AB" w:rsidRDefault="003023AB" w:rsidP="003023AB">
      <w:pPr>
        <w:pStyle w:val="BulletList"/>
        <w:rPr>
          <w:rFonts w:asciiTheme="minorHAnsi" w:hAnsiTheme="minorHAnsi" w:cstheme="minorHAnsi"/>
          <w:sz w:val="24"/>
          <w:szCs w:val="24"/>
        </w:rPr>
      </w:pPr>
      <w:r w:rsidRPr="003023AB">
        <w:rPr>
          <w:rFonts w:asciiTheme="minorHAnsi" w:hAnsiTheme="minorHAnsi" w:cstheme="minorHAnsi"/>
          <w:sz w:val="24"/>
          <w:szCs w:val="24"/>
        </w:rPr>
        <w:t>meet with an attorney or other social services provider to obtain information and advice on, and prepare for or participate in any criminal or civil proceeding;</w:t>
      </w:r>
    </w:p>
    <w:p w14:paraId="1AD7857D" w14:textId="0294C10B" w:rsidR="003023AB" w:rsidRPr="003023AB" w:rsidRDefault="003023AB" w:rsidP="003023AB">
      <w:pPr>
        <w:pStyle w:val="BulletList"/>
        <w:rPr>
          <w:rFonts w:asciiTheme="minorHAnsi" w:hAnsiTheme="minorHAnsi" w:cstheme="minorHAnsi"/>
          <w:sz w:val="24"/>
          <w:szCs w:val="24"/>
        </w:rPr>
      </w:pPr>
      <w:r w:rsidRPr="003023AB">
        <w:rPr>
          <w:rFonts w:asciiTheme="minorHAnsi" w:hAnsiTheme="minorHAnsi" w:cstheme="minorHAnsi"/>
          <w:sz w:val="24"/>
          <w:szCs w:val="24"/>
        </w:rPr>
        <w:t>file a complaint or domestic incident report with law enforcement;</w:t>
      </w:r>
    </w:p>
    <w:p w14:paraId="5928D311" w14:textId="1FBE6936" w:rsidR="003023AB" w:rsidRPr="003023AB" w:rsidRDefault="003023AB" w:rsidP="003023AB">
      <w:pPr>
        <w:pStyle w:val="BulletList"/>
        <w:rPr>
          <w:rFonts w:asciiTheme="minorHAnsi" w:hAnsiTheme="minorHAnsi" w:cstheme="minorHAnsi"/>
          <w:sz w:val="24"/>
          <w:szCs w:val="24"/>
        </w:rPr>
      </w:pPr>
      <w:r w:rsidRPr="003023AB">
        <w:rPr>
          <w:rFonts w:asciiTheme="minorHAnsi" w:hAnsiTheme="minorHAnsi" w:cstheme="minorHAnsi"/>
          <w:sz w:val="24"/>
          <w:szCs w:val="24"/>
        </w:rPr>
        <w:t>meet with a district attorney’s office;</w:t>
      </w:r>
    </w:p>
    <w:p w14:paraId="0E361808" w14:textId="66D70885" w:rsidR="003023AB" w:rsidRPr="003023AB" w:rsidRDefault="003023AB" w:rsidP="003023AB">
      <w:pPr>
        <w:pStyle w:val="BulletList"/>
        <w:rPr>
          <w:rFonts w:asciiTheme="minorHAnsi" w:hAnsiTheme="minorHAnsi" w:cstheme="minorHAnsi"/>
          <w:sz w:val="24"/>
          <w:szCs w:val="24"/>
        </w:rPr>
      </w:pPr>
      <w:r w:rsidRPr="003023AB">
        <w:rPr>
          <w:rFonts w:asciiTheme="minorHAnsi" w:hAnsiTheme="minorHAnsi" w:cstheme="minorHAnsi"/>
          <w:sz w:val="24"/>
          <w:szCs w:val="24"/>
        </w:rPr>
        <w:t>enroll children in a new school; or</w:t>
      </w:r>
    </w:p>
    <w:p w14:paraId="4B687800" w14:textId="626EC73B" w:rsidR="003023AB" w:rsidRDefault="003023AB" w:rsidP="00570410">
      <w:pPr>
        <w:pStyle w:val="BulletList"/>
        <w:rPr>
          <w:rFonts w:asciiTheme="minorHAnsi" w:hAnsiTheme="minorHAnsi" w:cstheme="minorHAnsi"/>
          <w:sz w:val="24"/>
          <w:szCs w:val="24"/>
        </w:rPr>
      </w:pPr>
      <w:r w:rsidRPr="003023AB">
        <w:rPr>
          <w:rFonts w:asciiTheme="minorHAnsi" w:hAnsiTheme="minorHAnsi" w:cstheme="minorHAnsi"/>
          <w:sz w:val="24"/>
          <w:szCs w:val="24"/>
        </w:rPr>
        <w:t>take any other actions necessary to ensure the health or safety of the employee or the employee’s family member or to protect those who associate or work with the employee.</w:t>
      </w:r>
    </w:p>
    <w:p w14:paraId="6455C0F0" w14:textId="77777777" w:rsidR="00A71685" w:rsidRPr="00A71685" w:rsidRDefault="00A71685" w:rsidP="00A71685">
      <w:pPr>
        <w:pStyle w:val="BulletList"/>
        <w:numPr>
          <w:ilvl w:val="0"/>
          <w:numId w:val="0"/>
        </w:numPr>
        <w:rPr>
          <w:rFonts w:asciiTheme="minorHAnsi" w:hAnsiTheme="minorHAnsi" w:cstheme="minorHAnsi"/>
          <w:b/>
          <w:bCs/>
          <w:sz w:val="24"/>
          <w:szCs w:val="24"/>
        </w:rPr>
      </w:pPr>
    </w:p>
    <w:p w14:paraId="14B1FF60" w14:textId="77777777" w:rsidR="00A71685" w:rsidRPr="00570410" w:rsidRDefault="00A71685" w:rsidP="00A71685">
      <w:pPr>
        <w:pStyle w:val="BulletList"/>
        <w:numPr>
          <w:ilvl w:val="0"/>
          <w:numId w:val="0"/>
        </w:numPr>
        <w:ind w:left="720" w:hanging="360"/>
        <w:rPr>
          <w:rFonts w:asciiTheme="minorHAnsi" w:hAnsiTheme="minorHAnsi" w:cstheme="minorHAnsi"/>
          <w:sz w:val="24"/>
          <w:szCs w:val="24"/>
        </w:rPr>
      </w:pPr>
    </w:p>
    <w:p w14:paraId="6E8A1875" w14:textId="77777777" w:rsidR="004D117C" w:rsidRPr="00582948" w:rsidRDefault="004D117C" w:rsidP="00EA76C5">
      <w:pPr>
        <w:pStyle w:val="NormalWeb"/>
        <w:spacing w:before="240" w:beforeAutospacing="0" w:after="0" w:afterAutospacing="0"/>
        <w:jc w:val="center"/>
        <w:outlineLvl w:val="0"/>
        <w:rPr>
          <w:rFonts w:asciiTheme="minorHAnsi" w:hAnsiTheme="minorHAnsi" w:cstheme="minorHAnsi"/>
          <w:b/>
          <w:color w:val="FF0000"/>
          <w:sz w:val="36"/>
          <w:szCs w:val="36"/>
        </w:rPr>
      </w:pPr>
      <w:bookmarkStart w:id="44" w:name="_Toc171343803"/>
      <w:r w:rsidRPr="00582948">
        <w:rPr>
          <w:rFonts w:asciiTheme="minorHAnsi" w:hAnsiTheme="minorHAnsi" w:cstheme="minorHAnsi"/>
          <w:b/>
          <w:bCs/>
          <w:sz w:val="36"/>
          <w:szCs w:val="36"/>
        </w:rPr>
        <w:lastRenderedPageBreak/>
        <w:t>E</w:t>
      </w:r>
      <w:r w:rsidRPr="00582948">
        <w:rPr>
          <w:rFonts w:asciiTheme="minorHAnsi" w:hAnsiTheme="minorHAnsi" w:cstheme="minorHAnsi"/>
          <w:b/>
          <w:sz w:val="36"/>
          <w:szCs w:val="36"/>
        </w:rPr>
        <w:t>mployment Relationship</w:t>
      </w:r>
      <w:bookmarkEnd w:id="44"/>
    </w:p>
    <w:p w14:paraId="42D9328C" w14:textId="77777777" w:rsidR="004D117C" w:rsidRDefault="004D117C" w:rsidP="00EA76C5">
      <w:pPr>
        <w:pStyle w:val="NormalWeb"/>
        <w:spacing w:before="0" w:beforeAutospacing="0" w:after="0" w:afterAutospacing="0"/>
        <w:outlineLvl w:val="1"/>
        <w:rPr>
          <w:rFonts w:asciiTheme="minorHAnsi" w:hAnsiTheme="minorHAnsi" w:cstheme="minorHAnsi"/>
          <w:b/>
          <w:bCs/>
          <w:sz w:val="32"/>
          <w:szCs w:val="32"/>
        </w:rPr>
      </w:pPr>
      <w:bookmarkStart w:id="45" w:name="_Toc171343804"/>
      <w:r w:rsidRPr="00582948">
        <w:rPr>
          <w:rFonts w:asciiTheme="minorHAnsi" w:hAnsiTheme="minorHAnsi" w:cstheme="minorHAnsi"/>
          <w:b/>
          <w:bCs/>
          <w:sz w:val="32"/>
          <w:szCs w:val="32"/>
        </w:rPr>
        <w:t>Employee Privacy</w:t>
      </w:r>
      <w:bookmarkEnd w:id="45"/>
      <w:r w:rsidRPr="00582948">
        <w:rPr>
          <w:rFonts w:asciiTheme="minorHAnsi" w:hAnsiTheme="minorHAnsi" w:cstheme="minorHAnsi"/>
          <w:b/>
          <w:bCs/>
          <w:sz w:val="32"/>
          <w:szCs w:val="32"/>
        </w:rPr>
        <w:t xml:space="preserve"> </w:t>
      </w:r>
    </w:p>
    <w:p w14:paraId="4660BCBB" w14:textId="67497D60" w:rsidR="004C2367" w:rsidRPr="00370B3E" w:rsidRDefault="004C2367" w:rsidP="00E76C42">
      <w:pPr>
        <w:pStyle w:val="NormalWeb"/>
        <w:spacing w:before="0" w:beforeAutospacing="0" w:after="0" w:afterAutospacing="0"/>
        <w:jc w:val="both"/>
        <w:rPr>
          <w:rFonts w:asciiTheme="minorHAnsi" w:hAnsiTheme="minorHAnsi" w:cstheme="minorHAnsi"/>
        </w:rPr>
      </w:pPr>
      <w:r w:rsidRPr="00370B3E">
        <w:rPr>
          <w:rFonts w:asciiTheme="minorHAnsi" w:hAnsiTheme="minorHAnsi" w:cstheme="minorHAnsi"/>
        </w:rPr>
        <w:t>It is [</w:t>
      </w:r>
      <w:r w:rsidR="00370B3E">
        <w:rPr>
          <w:rFonts w:asciiTheme="minorHAnsi" w:hAnsiTheme="minorHAnsi" w:cstheme="minorHAnsi"/>
        </w:rPr>
        <w:t>Employer Name</w:t>
      </w:r>
      <w:r w:rsidRPr="00370B3E">
        <w:rPr>
          <w:rFonts w:asciiTheme="minorHAnsi" w:hAnsiTheme="minorHAnsi" w:cstheme="minorHAnsi"/>
        </w:rPr>
        <w:t xml:space="preserve">]’s goal to respect the individual privacy of its employees and at the same time maintain a safe and secure workplace. When issues of safety and security arise, employees may be requested to cooperate with an investigation. The investigation may include the following procedures to safeguard the </w:t>
      </w:r>
      <w:r w:rsidR="007525DB">
        <w:rPr>
          <w:rFonts w:asciiTheme="minorHAnsi" w:hAnsiTheme="minorHAnsi" w:cstheme="minorHAnsi"/>
        </w:rPr>
        <w:t>C</w:t>
      </w:r>
      <w:r w:rsidRPr="00370B3E">
        <w:rPr>
          <w:rFonts w:asciiTheme="minorHAnsi" w:hAnsiTheme="minorHAnsi" w:cstheme="minorHAnsi"/>
        </w:rPr>
        <w:t xml:space="preserve">ompany and its employees: searches of personal belongings, searches of work areas, searches of private vehicles on </w:t>
      </w:r>
      <w:r w:rsidR="007525DB">
        <w:rPr>
          <w:rFonts w:asciiTheme="minorHAnsi" w:hAnsiTheme="minorHAnsi" w:cstheme="minorHAnsi"/>
        </w:rPr>
        <w:t>C</w:t>
      </w:r>
      <w:r w:rsidRPr="00370B3E">
        <w:rPr>
          <w:rFonts w:asciiTheme="minorHAnsi" w:hAnsiTheme="minorHAnsi" w:cstheme="minorHAnsi"/>
        </w:rPr>
        <w:t>ompany premises, and the like. Failure to cooperate with an investigation is grounds for termination. Providing false information during any investigation may lead to discipline, including termination.</w:t>
      </w:r>
    </w:p>
    <w:p w14:paraId="08352E8C" w14:textId="610F10A7" w:rsidR="004C2367" w:rsidRPr="00370B3E" w:rsidRDefault="004C2367" w:rsidP="00370B3E">
      <w:pPr>
        <w:pStyle w:val="NormalWeb"/>
        <w:jc w:val="both"/>
        <w:rPr>
          <w:rFonts w:asciiTheme="minorHAnsi" w:hAnsiTheme="minorHAnsi" w:cstheme="minorHAnsi"/>
        </w:rPr>
      </w:pPr>
      <w:r w:rsidRPr="00370B3E">
        <w:rPr>
          <w:rFonts w:asciiTheme="minorHAnsi" w:hAnsiTheme="minorHAnsi" w:cstheme="minorHAnsi"/>
        </w:rPr>
        <w:t xml:space="preserve">Employees are expected to make use of </w:t>
      </w:r>
      <w:r w:rsidR="007525DB">
        <w:rPr>
          <w:rFonts w:asciiTheme="minorHAnsi" w:hAnsiTheme="minorHAnsi" w:cstheme="minorHAnsi"/>
        </w:rPr>
        <w:t>C</w:t>
      </w:r>
      <w:r w:rsidRPr="00370B3E">
        <w:rPr>
          <w:rFonts w:asciiTheme="minorHAnsi" w:hAnsiTheme="minorHAnsi" w:cstheme="minorHAnsi"/>
        </w:rPr>
        <w:t xml:space="preserve">ompany facilities only for the business purposes of the </w:t>
      </w:r>
      <w:r w:rsidR="00CB49B4">
        <w:rPr>
          <w:rFonts w:asciiTheme="minorHAnsi" w:hAnsiTheme="minorHAnsi" w:cstheme="minorHAnsi"/>
        </w:rPr>
        <w:t>C</w:t>
      </w:r>
      <w:r w:rsidRPr="00370B3E">
        <w:rPr>
          <w:rFonts w:asciiTheme="minorHAnsi" w:hAnsiTheme="minorHAnsi" w:cstheme="minorHAnsi"/>
        </w:rPr>
        <w:t xml:space="preserve">ompany. Accordingly, materials that appear on </w:t>
      </w:r>
      <w:r w:rsidR="007525DB">
        <w:rPr>
          <w:rFonts w:asciiTheme="minorHAnsi" w:hAnsiTheme="minorHAnsi" w:cstheme="minorHAnsi"/>
        </w:rPr>
        <w:t>C</w:t>
      </w:r>
      <w:r w:rsidRPr="00370B3E">
        <w:rPr>
          <w:rFonts w:asciiTheme="minorHAnsi" w:hAnsiTheme="minorHAnsi" w:cstheme="minorHAnsi"/>
        </w:rPr>
        <w:t xml:space="preserve">ompany hardware or networks are presumed to be for business purposes, and all such materials are subject to review by the </w:t>
      </w:r>
      <w:r w:rsidR="00CB49B4">
        <w:rPr>
          <w:rFonts w:asciiTheme="minorHAnsi" w:hAnsiTheme="minorHAnsi" w:cstheme="minorHAnsi"/>
        </w:rPr>
        <w:t>C</w:t>
      </w:r>
      <w:r w:rsidRPr="00370B3E">
        <w:rPr>
          <w:rFonts w:asciiTheme="minorHAnsi" w:hAnsiTheme="minorHAnsi" w:cstheme="minorHAnsi"/>
        </w:rPr>
        <w:t xml:space="preserve">ompany at any time without notice to the employees. Employees do not have to have any expectation of privacy with respect to any material on </w:t>
      </w:r>
      <w:r w:rsidR="00CB49B4">
        <w:rPr>
          <w:rFonts w:asciiTheme="minorHAnsi" w:hAnsiTheme="minorHAnsi" w:cstheme="minorHAnsi"/>
        </w:rPr>
        <w:t>C</w:t>
      </w:r>
      <w:r w:rsidRPr="00370B3E">
        <w:rPr>
          <w:rFonts w:asciiTheme="minorHAnsi" w:hAnsiTheme="minorHAnsi" w:cstheme="minorHAnsi"/>
        </w:rPr>
        <w:t>ompany property. [</w:t>
      </w:r>
      <w:r w:rsidR="00370B3E">
        <w:rPr>
          <w:rFonts w:asciiTheme="minorHAnsi" w:hAnsiTheme="minorHAnsi" w:cstheme="minorHAnsi"/>
        </w:rPr>
        <w:t>Employer Name</w:t>
      </w:r>
      <w:r w:rsidRPr="00370B3E">
        <w:rPr>
          <w:rFonts w:asciiTheme="minorHAnsi" w:hAnsiTheme="minorHAnsi" w:cstheme="minorHAnsi"/>
        </w:rPr>
        <w:t>] regularly monitors its communications systems and networks as allowed by law. Monitored activity may include voice, e-mail, and text communications, as well as Internet search and browsing history. Employees who make excessive use of the communications system for personal matters are subject to discipline. Employees are expected to keep personal communication to a minimum and to emergency situations.</w:t>
      </w:r>
    </w:p>
    <w:p w14:paraId="243AAD22" w14:textId="760E6BE9" w:rsidR="004C2367" w:rsidRPr="00370B3E" w:rsidRDefault="004C2367" w:rsidP="00370B3E">
      <w:pPr>
        <w:pStyle w:val="NormalWeb"/>
        <w:spacing w:before="0" w:beforeAutospacing="0" w:after="0" w:afterAutospacing="0"/>
        <w:jc w:val="both"/>
        <w:rPr>
          <w:rFonts w:asciiTheme="minorHAnsi" w:hAnsiTheme="minorHAnsi" w:cstheme="minorHAnsi"/>
        </w:rPr>
      </w:pPr>
      <w:r w:rsidRPr="00370B3E">
        <w:rPr>
          <w:rFonts w:asciiTheme="minorHAnsi" w:hAnsiTheme="minorHAnsi" w:cstheme="minorHAnsi"/>
        </w:rPr>
        <w:t>Video surveillance. As part of its security measures and to help ensure a safe workplace, [</w:t>
      </w:r>
      <w:r w:rsidR="00370B3E">
        <w:rPr>
          <w:rFonts w:asciiTheme="minorHAnsi" w:hAnsiTheme="minorHAnsi" w:cstheme="minorHAnsi"/>
        </w:rPr>
        <w:t>Employer Name</w:t>
      </w:r>
      <w:r w:rsidRPr="00370B3E">
        <w:rPr>
          <w:rFonts w:asciiTheme="minorHAnsi" w:hAnsiTheme="minorHAnsi" w:cstheme="minorHAnsi"/>
        </w:rPr>
        <w:t>] has positioned video cameras to monitor various areas of its facilities. Video cameras will not be used in private areas, such as break rooms, restrooms, locker/dressing rooms, etc.</w:t>
      </w:r>
    </w:p>
    <w:p w14:paraId="5FA35E1E" w14:textId="77777777" w:rsidR="004C2367" w:rsidRPr="00370B3E" w:rsidRDefault="004C2367" w:rsidP="00370B3E">
      <w:pPr>
        <w:pStyle w:val="NormalWeb"/>
        <w:spacing w:before="0" w:beforeAutospacing="0" w:after="0" w:afterAutospacing="0"/>
        <w:jc w:val="both"/>
        <w:rPr>
          <w:rFonts w:asciiTheme="minorHAnsi" w:hAnsiTheme="minorHAnsi" w:cstheme="minorHAnsi"/>
        </w:rPr>
      </w:pPr>
    </w:p>
    <w:p w14:paraId="2174EA05" w14:textId="77777777" w:rsidR="004D117C" w:rsidRDefault="004D117C" w:rsidP="00EA76C5">
      <w:pPr>
        <w:pStyle w:val="NormalWeb"/>
        <w:spacing w:before="0" w:beforeAutospacing="0" w:after="0" w:afterAutospacing="0"/>
        <w:outlineLvl w:val="1"/>
        <w:rPr>
          <w:rFonts w:asciiTheme="minorHAnsi" w:hAnsiTheme="minorHAnsi" w:cstheme="minorHAnsi"/>
          <w:b/>
          <w:bCs/>
          <w:sz w:val="32"/>
          <w:szCs w:val="32"/>
        </w:rPr>
      </w:pPr>
      <w:bookmarkStart w:id="46" w:name="_Toc171343805"/>
      <w:r w:rsidRPr="00582948">
        <w:rPr>
          <w:rFonts w:asciiTheme="minorHAnsi" w:hAnsiTheme="minorHAnsi" w:cstheme="minorHAnsi"/>
          <w:b/>
          <w:bCs/>
          <w:sz w:val="32"/>
          <w:szCs w:val="32"/>
        </w:rPr>
        <w:t>Conflicts of Interest</w:t>
      </w:r>
      <w:bookmarkEnd w:id="46"/>
      <w:r w:rsidRPr="00582948">
        <w:rPr>
          <w:rFonts w:asciiTheme="minorHAnsi" w:hAnsiTheme="minorHAnsi" w:cstheme="minorHAnsi"/>
          <w:b/>
          <w:bCs/>
          <w:sz w:val="32"/>
          <w:szCs w:val="32"/>
        </w:rPr>
        <w:t xml:space="preserve"> </w:t>
      </w:r>
    </w:p>
    <w:p w14:paraId="77F9D5F7" w14:textId="374DB924" w:rsidR="00A554B6" w:rsidRPr="00D66033" w:rsidRDefault="00D66033" w:rsidP="00A554B6">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bCs/>
          <w:u w:color="000000"/>
          <w:lang w:eastAsia="ja-JP"/>
        </w:rPr>
        <w:t>This Policy applies to all employees, officers, directors, and contractors of the Company, including their immediate family members, where conflicts of interest may arise</w:t>
      </w:r>
      <w:r w:rsidR="00A554B6" w:rsidRPr="00D66033">
        <w:rPr>
          <w:rFonts w:asciiTheme="minorHAnsi" w:eastAsia="Calibri" w:hAnsiTheme="minorHAnsi" w:cstheme="minorHAnsi"/>
          <w:u w:color="000000"/>
          <w:lang w:eastAsia="ja-JP"/>
        </w:rPr>
        <w:t>.</w:t>
      </w:r>
    </w:p>
    <w:p w14:paraId="46925114" w14:textId="77777777" w:rsidR="00A554B6" w:rsidRPr="00D66033" w:rsidRDefault="00A554B6" w:rsidP="00A554B6">
      <w:pPr>
        <w:tabs>
          <w:tab w:val="left" w:pos="4660"/>
        </w:tabs>
        <w:contextualSpacing/>
        <w:jc w:val="both"/>
        <w:rPr>
          <w:rFonts w:asciiTheme="minorHAnsi" w:eastAsia="Calibri" w:hAnsiTheme="minorHAnsi" w:cstheme="minorHAnsi"/>
          <w:u w:color="000000"/>
          <w:lang w:eastAsia="ja-JP"/>
        </w:rPr>
      </w:pPr>
    </w:p>
    <w:p w14:paraId="763D38EA" w14:textId="2CB1465C" w:rsidR="00A554B6" w:rsidRPr="00D66033" w:rsidRDefault="00A554B6" w:rsidP="00A554B6">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 xml:space="preserve">[Employer Name] recognizes and respects the individual employee’s right to engage in activities outside of employment that are private in nature and do not in any way conflict with or reflect poorly on the </w:t>
      </w:r>
      <w:r w:rsidR="00AE333E">
        <w:rPr>
          <w:rFonts w:asciiTheme="minorHAnsi" w:eastAsia="Calibri" w:hAnsiTheme="minorHAnsi" w:cstheme="minorHAnsi"/>
          <w:u w:color="000000"/>
          <w:lang w:eastAsia="ja-JP"/>
        </w:rPr>
        <w:t>C</w:t>
      </w:r>
      <w:r w:rsidRPr="00D66033">
        <w:rPr>
          <w:rFonts w:asciiTheme="minorHAnsi" w:eastAsia="Calibri" w:hAnsiTheme="minorHAnsi" w:cstheme="minorHAnsi"/>
          <w:u w:color="000000"/>
          <w:lang w:eastAsia="ja-JP"/>
        </w:rPr>
        <w:t xml:space="preserve">ompany. </w:t>
      </w:r>
    </w:p>
    <w:p w14:paraId="25BD623E" w14:textId="77777777" w:rsidR="00A554B6" w:rsidRPr="00D66033" w:rsidRDefault="00A554B6" w:rsidP="00A554B6">
      <w:pPr>
        <w:tabs>
          <w:tab w:val="left" w:pos="4660"/>
        </w:tabs>
        <w:contextualSpacing/>
        <w:jc w:val="both"/>
        <w:rPr>
          <w:rFonts w:asciiTheme="minorHAnsi" w:eastAsia="Calibri" w:hAnsiTheme="minorHAnsi" w:cstheme="minorHAnsi"/>
          <w:u w:color="000000"/>
          <w:lang w:eastAsia="ja-JP"/>
        </w:rPr>
      </w:pPr>
    </w:p>
    <w:p w14:paraId="45606621" w14:textId="22BB6796" w:rsidR="00A554B6" w:rsidRDefault="00D66033" w:rsidP="00D66033">
      <w:pPr>
        <w:tabs>
          <w:tab w:val="left" w:pos="4660"/>
        </w:tabs>
        <w:contextualSpacing/>
        <w:jc w:val="both"/>
        <w:rPr>
          <w:rFonts w:asciiTheme="minorHAnsi" w:hAnsiTheme="minorHAnsi" w:cstheme="minorHAnsi"/>
        </w:rPr>
      </w:pPr>
      <w:r w:rsidRPr="00D66033">
        <w:rPr>
          <w:rFonts w:asciiTheme="minorHAnsi" w:eastAsia="Calibri" w:hAnsiTheme="minorHAnsi" w:cstheme="minorHAnsi"/>
          <w:u w:color="000000"/>
          <w:lang w:eastAsia="ja-JP"/>
        </w:rPr>
        <w:t xml:space="preserve">A conflict of interest arises when an employee's personal interests or activities interfere or appear to interfere with the employee's ability to act in the best interests of the Company. Such conflicts may include, but are not limited to, financial interests, outside employment, relationships with suppliers or competitors, and any situation where personal interests may conflict with the Company's interests. </w:t>
      </w:r>
      <w:r w:rsidRPr="00D66033">
        <w:rPr>
          <w:rFonts w:asciiTheme="minorHAnsi" w:hAnsiTheme="minorHAnsi" w:cstheme="minorHAnsi"/>
        </w:rPr>
        <w:t>Employees have a duty to promptly disclose any actual or potential conflicts of interest to their immediate supervisor</w:t>
      </w:r>
      <w:r w:rsidR="000E400E">
        <w:rPr>
          <w:rFonts w:asciiTheme="minorHAnsi" w:hAnsiTheme="minorHAnsi" w:cstheme="minorHAnsi"/>
        </w:rPr>
        <w:t>, the owner,</w:t>
      </w:r>
      <w:r w:rsidRPr="00D66033">
        <w:rPr>
          <w:rFonts w:asciiTheme="minorHAnsi" w:hAnsiTheme="minorHAnsi" w:cstheme="minorHAnsi"/>
        </w:rPr>
        <w:t xml:space="preserve"> or the HR </w:t>
      </w:r>
      <w:r w:rsidR="007F5C8E">
        <w:rPr>
          <w:rFonts w:asciiTheme="minorHAnsi" w:hAnsiTheme="minorHAnsi" w:cstheme="minorHAnsi"/>
        </w:rPr>
        <w:t>representative</w:t>
      </w:r>
      <w:r w:rsidRPr="00D66033">
        <w:rPr>
          <w:rFonts w:asciiTheme="minorHAnsi" w:hAnsiTheme="minorHAnsi" w:cstheme="minorHAnsi"/>
        </w:rPr>
        <w:t>. Disclosures should include all relevant details and be made in writing.</w:t>
      </w:r>
    </w:p>
    <w:p w14:paraId="59F4F3D9" w14:textId="77777777" w:rsidR="00D66033" w:rsidRPr="00D66033" w:rsidRDefault="00D66033" w:rsidP="00D66033">
      <w:pPr>
        <w:tabs>
          <w:tab w:val="left" w:pos="4660"/>
        </w:tabs>
        <w:contextualSpacing/>
        <w:jc w:val="both"/>
        <w:rPr>
          <w:rFonts w:asciiTheme="minorHAnsi" w:hAnsiTheme="minorHAnsi" w:cstheme="minorHAnsi"/>
        </w:rPr>
      </w:pPr>
    </w:p>
    <w:p w14:paraId="0FA8FDC0" w14:textId="77777777" w:rsidR="00D66033" w:rsidRPr="00D66033" w:rsidRDefault="00D66033" w:rsidP="00D66033">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Upon receiving a disclosure, the Company will evaluate the conflict of interest and determine the appropriate course of action, which may include:</w:t>
      </w:r>
    </w:p>
    <w:p w14:paraId="611B5869" w14:textId="77777777" w:rsidR="00D66033" w:rsidRPr="00D66033" w:rsidRDefault="00D66033" w:rsidP="00D66033">
      <w:pPr>
        <w:tabs>
          <w:tab w:val="left" w:pos="4660"/>
        </w:tabs>
        <w:contextualSpacing/>
        <w:jc w:val="both"/>
        <w:rPr>
          <w:rFonts w:asciiTheme="minorHAnsi" w:eastAsia="Calibri" w:hAnsiTheme="minorHAnsi" w:cstheme="minorHAnsi"/>
          <w:u w:color="000000"/>
          <w:lang w:eastAsia="ja-JP"/>
        </w:rPr>
      </w:pPr>
    </w:p>
    <w:p w14:paraId="711B8DAE" w14:textId="77777777" w:rsidR="00D66033" w:rsidRPr="00D66033" w:rsidRDefault="00D66033" w:rsidP="00D66033">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a. Modification of the employee's responsibilities.</w:t>
      </w:r>
    </w:p>
    <w:p w14:paraId="49174EBC" w14:textId="77777777" w:rsidR="00D66033" w:rsidRPr="00D66033" w:rsidRDefault="00D66033" w:rsidP="00D66033">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b. Removal of the conflict by divestiture or termination of the conflicting interest.</w:t>
      </w:r>
    </w:p>
    <w:p w14:paraId="1E346C53" w14:textId="77777777" w:rsidR="00D66033" w:rsidRPr="00D66033" w:rsidRDefault="00D66033" w:rsidP="00D66033">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c. Imposition of restrictions on the employee's involvement in the conflicting situation.</w:t>
      </w:r>
    </w:p>
    <w:p w14:paraId="0FD1B8D7" w14:textId="5C2C6073" w:rsidR="00D66033" w:rsidRPr="00D66033" w:rsidRDefault="00D66033" w:rsidP="00D66033">
      <w:pPr>
        <w:tabs>
          <w:tab w:val="left" w:pos="4660"/>
        </w:tabs>
        <w:contextualSpacing/>
        <w:jc w:val="both"/>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d. Any other action deemed necessary to resolve the conflict.</w:t>
      </w:r>
    </w:p>
    <w:p w14:paraId="3BAE0664" w14:textId="77777777" w:rsidR="00CB3778" w:rsidRDefault="00CB3778" w:rsidP="00D66033">
      <w:pPr>
        <w:rPr>
          <w:rFonts w:asciiTheme="minorHAnsi" w:eastAsia="Calibri" w:hAnsiTheme="minorHAnsi" w:cstheme="minorHAnsi"/>
          <w:u w:color="000000"/>
          <w:lang w:eastAsia="ja-JP"/>
        </w:rPr>
      </w:pPr>
    </w:p>
    <w:p w14:paraId="2FA33F8A" w14:textId="32F6A894" w:rsidR="00D66033" w:rsidRPr="00D66033" w:rsidRDefault="00D66033" w:rsidP="00D66033">
      <w:pPr>
        <w:rPr>
          <w:rFonts w:asciiTheme="minorHAnsi" w:eastAsia="Calibri" w:hAnsiTheme="minorHAnsi" w:cstheme="minorHAnsi"/>
          <w:u w:color="000000"/>
          <w:lang w:eastAsia="ja-JP"/>
        </w:rPr>
      </w:pPr>
      <w:r w:rsidRPr="00D66033">
        <w:rPr>
          <w:rFonts w:asciiTheme="minorHAnsi" w:eastAsia="Calibri" w:hAnsiTheme="minorHAnsi" w:cstheme="minorHAnsi"/>
          <w:u w:color="000000"/>
          <w:lang w:eastAsia="ja-JP"/>
        </w:rPr>
        <w:t>Failure to disclose conflicts of interest or comply with the Policy may result in disciplinary action, up to and including termination of employment.</w:t>
      </w:r>
    </w:p>
    <w:p w14:paraId="457D9907" w14:textId="77777777" w:rsidR="00D66033" w:rsidRPr="00D66033" w:rsidRDefault="00D66033" w:rsidP="00D66033">
      <w:pPr>
        <w:tabs>
          <w:tab w:val="left" w:pos="4660"/>
        </w:tabs>
        <w:contextualSpacing/>
        <w:jc w:val="both"/>
        <w:rPr>
          <w:rFonts w:asciiTheme="minorHAnsi" w:eastAsia="Calibri" w:hAnsiTheme="minorHAnsi" w:cstheme="minorHAnsi"/>
          <w:color w:val="000000"/>
          <w:u w:color="000000"/>
          <w:lang w:eastAsia="ja-JP"/>
        </w:rPr>
      </w:pPr>
    </w:p>
    <w:p w14:paraId="1D428E65" w14:textId="77777777" w:rsidR="004D117C" w:rsidRDefault="004D117C" w:rsidP="00EA76C5">
      <w:pPr>
        <w:pStyle w:val="NormalWeb"/>
        <w:spacing w:before="0" w:beforeAutospacing="0" w:after="0" w:afterAutospacing="0"/>
        <w:outlineLvl w:val="1"/>
        <w:rPr>
          <w:rFonts w:asciiTheme="minorHAnsi" w:hAnsiTheme="minorHAnsi" w:cstheme="minorHAnsi"/>
          <w:b/>
          <w:bCs/>
          <w:sz w:val="32"/>
          <w:szCs w:val="32"/>
        </w:rPr>
      </w:pPr>
      <w:bookmarkStart w:id="47" w:name="_Toc171343806"/>
      <w:r w:rsidRPr="00582948">
        <w:rPr>
          <w:rFonts w:asciiTheme="minorHAnsi" w:hAnsiTheme="minorHAnsi" w:cstheme="minorHAnsi"/>
          <w:b/>
          <w:bCs/>
          <w:sz w:val="32"/>
          <w:szCs w:val="32"/>
        </w:rPr>
        <w:t>Confidential Information</w:t>
      </w:r>
      <w:bookmarkEnd w:id="47"/>
      <w:r w:rsidRPr="00582948">
        <w:rPr>
          <w:rFonts w:asciiTheme="minorHAnsi" w:hAnsiTheme="minorHAnsi" w:cstheme="minorHAnsi"/>
          <w:b/>
          <w:bCs/>
          <w:sz w:val="32"/>
          <w:szCs w:val="32"/>
        </w:rPr>
        <w:t xml:space="preserve"> </w:t>
      </w:r>
    </w:p>
    <w:p w14:paraId="6464E10A" w14:textId="477085D9" w:rsidR="00842D92" w:rsidRDefault="00ED3ED9" w:rsidP="00842D92">
      <w:pPr>
        <w:keepNext/>
        <w:tabs>
          <w:tab w:val="left" w:pos="4660"/>
        </w:tabs>
        <w:contextualSpacing/>
        <w:jc w:val="both"/>
        <w:rPr>
          <w:rFonts w:ascii="Calibri" w:eastAsia="Calibri" w:hAnsi="Calibri"/>
          <w:color w:val="000000"/>
          <w:u w:color="000000"/>
          <w:lang w:eastAsia="ja-JP"/>
        </w:rPr>
      </w:pPr>
      <w:r w:rsidRPr="00ED3ED9">
        <w:rPr>
          <w:rFonts w:ascii="Calibri" w:eastAsia="Calibri" w:hAnsi="Calibri"/>
          <w:color w:val="000000"/>
          <w:u w:color="000000"/>
          <w:lang w:eastAsia="ja-JP"/>
        </w:rPr>
        <w:t xml:space="preserve">The protection of confidential business information and trade secrets is vital to the interests and success of </w:t>
      </w:r>
      <w:r w:rsidRPr="00ED3ED9">
        <w:rPr>
          <w:rFonts w:ascii="Calibri" w:eastAsia="Calibri" w:hAnsi="Calibri" w:cs="Times"/>
          <w:color w:val="221E1F"/>
          <w:u w:color="000000"/>
          <w:lang w:eastAsia="ja-JP"/>
        </w:rPr>
        <w:t>[Employer Name]</w:t>
      </w:r>
      <w:r w:rsidRPr="00ED3ED9">
        <w:rPr>
          <w:rFonts w:ascii="Calibri" w:eastAsia="Calibri" w:hAnsi="Calibri"/>
          <w:color w:val="000000"/>
          <w:u w:color="000000"/>
          <w:lang w:eastAsia="ja-JP"/>
        </w:rPr>
        <w:t xml:space="preserve">. </w:t>
      </w:r>
    </w:p>
    <w:p w14:paraId="771A667B" w14:textId="77777777" w:rsidR="00842D92" w:rsidRPr="00842D92" w:rsidRDefault="00842D92" w:rsidP="00801698">
      <w:pPr>
        <w:keepNext/>
        <w:numPr>
          <w:ilvl w:val="0"/>
          <w:numId w:val="33"/>
        </w:numPr>
        <w:tabs>
          <w:tab w:val="left" w:pos="4660"/>
        </w:tabs>
        <w:spacing w:before="240" w:after="240"/>
        <w:jc w:val="both"/>
        <w:rPr>
          <w:rFonts w:asciiTheme="minorHAnsi" w:eastAsia="Calibri" w:hAnsiTheme="minorHAnsi" w:cstheme="minorHAnsi"/>
          <w:color w:val="000000"/>
          <w:position w:val="7"/>
          <w:u w:color="000000"/>
          <w:lang w:eastAsia="ja-JP"/>
        </w:rPr>
      </w:pPr>
      <w:r w:rsidRPr="00842D92">
        <w:rPr>
          <w:rFonts w:asciiTheme="minorHAnsi" w:eastAsia="Calibri" w:hAnsiTheme="minorHAnsi" w:cstheme="minorHAnsi"/>
          <w:b/>
          <w:bCs/>
          <w:color w:val="000000"/>
          <w:position w:val="7"/>
          <w:u w:color="000000"/>
          <w:lang w:eastAsia="ja-JP"/>
        </w:rPr>
        <w:t>Confidential Business Information:</w:t>
      </w:r>
      <w:r w:rsidRPr="00842D92">
        <w:rPr>
          <w:rFonts w:asciiTheme="minorHAnsi" w:eastAsia="Calibri" w:hAnsiTheme="minorHAnsi" w:cstheme="minorHAnsi"/>
          <w:color w:val="000000"/>
          <w:position w:val="7"/>
          <w:u w:color="000000"/>
          <w:lang w:eastAsia="ja-JP"/>
        </w:rPr>
        <w:t xml:space="preserve"> This includes non-public information about [Employer Name]'s operations, strategies, customer lists, pricing, supplier agreements, and proprietary processes. It does </w:t>
      </w:r>
      <w:r w:rsidRPr="00842D92">
        <w:rPr>
          <w:rFonts w:asciiTheme="minorHAnsi" w:eastAsia="Calibri" w:hAnsiTheme="minorHAnsi" w:cstheme="minorHAnsi"/>
          <w:b/>
          <w:bCs/>
          <w:color w:val="000000"/>
          <w:position w:val="7"/>
          <w:u w:color="000000"/>
          <w:lang w:eastAsia="ja-JP"/>
        </w:rPr>
        <w:t>not</w:t>
      </w:r>
      <w:r w:rsidRPr="00842D92">
        <w:rPr>
          <w:rFonts w:asciiTheme="minorHAnsi" w:eastAsia="Calibri" w:hAnsiTheme="minorHAnsi" w:cstheme="minorHAnsi"/>
          <w:color w:val="000000"/>
          <w:position w:val="7"/>
          <w:u w:color="000000"/>
          <w:lang w:eastAsia="ja-JP"/>
        </w:rPr>
        <w:t xml:space="preserve"> include information about wages, benefits, or working conditions, which employees are free to discuss.</w:t>
      </w:r>
    </w:p>
    <w:p w14:paraId="36800660" w14:textId="76B24899" w:rsidR="00842D92" w:rsidRPr="00801698" w:rsidRDefault="00842D92" w:rsidP="00842D92">
      <w:pPr>
        <w:keepNext/>
        <w:numPr>
          <w:ilvl w:val="0"/>
          <w:numId w:val="33"/>
        </w:numPr>
        <w:tabs>
          <w:tab w:val="left" w:pos="4660"/>
        </w:tabs>
        <w:spacing w:before="240" w:after="240"/>
        <w:jc w:val="both"/>
        <w:rPr>
          <w:rFonts w:asciiTheme="minorHAnsi" w:eastAsia="Calibri" w:hAnsiTheme="minorHAnsi" w:cstheme="minorHAnsi"/>
          <w:color w:val="000000"/>
          <w:position w:val="7"/>
          <w:u w:color="000000"/>
          <w:lang w:eastAsia="ja-JP"/>
        </w:rPr>
      </w:pPr>
      <w:r w:rsidRPr="00842D92">
        <w:rPr>
          <w:rFonts w:asciiTheme="minorHAnsi" w:eastAsia="Calibri" w:hAnsiTheme="minorHAnsi" w:cstheme="minorHAnsi"/>
          <w:b/>
          <w:bCs/>
          <w:color w:val="000000"/>
          <w:position w:val="7"/>
          <w:u w:color="000000"/>
          <w:lang w:eastAsia="ja-JP"/>
        </w:rPr>
        <w:t>Trade Secrets:</w:t>
      </w:r>
      <w:r w:rsidRPr="00842D92">
        <w:rPr>
          <w:rFonts w:asciiTheme="minorHAnsi" w:eastAsia="Calibri" w:hAnsiTheme="minorHAnsi" w:cstheme="minorHAnsi"/>
          <w:color w:val="000000"/>
          <w:position w:val="7"/>
          <w:u w:color="000000"/>
          <w:lang w:eastAsia="ja-JP"/>
        </w:rPr>
        <w:t xml:space="preserve"> These are specific types of confidential information that derive economic value from not being generally known and are subject to reasonable efforts to maintain secrecy.</w:t>
      </w:r>
    </w:p>
    <w:p w14:paraId="41711208" w14:textId="17DDE3FC" w:rsidR="00842D92" w:rsidRPr="00842D92" w:rsidRDefault="00842D92" w:rsidP="00842D92">
      <w:pPr>
        <w:keepNext/>
        <w:tabs>
          <w:tab w:val="left" w:pos="4660"/>
        </w:tabs>
        <w:contextualSpacing/>
        <w:jc w:val="both"/>
        <w:rPr>
          <w:rFonts w:asciiTheme="minorHAnsi" w:eastAsia="Calibri" w:hAnsiTheme="minorHAnsi" w:cstheme="minorHAnsi"/>
          <w:color w:val="000000"/>
          <w:position w:val="7"/>
          <w:u w:color="000000"/>
          <w:lang w:eastAsia="ja-JP"/>
        </w:rPr>
      </w:pPr>
      <w:r w:rsidRPr="00842D92">
        <w:rPr>
          <w:rFonts w:asciiTheme="minorHAnsi" w:eastAsia="Calibri" w:hAnsiTheme="minorHAnsi" w:cstheme="minorHAnsi"/>
          <w:color w:val="000000"/>
          <w:position w:val="7"/>
          <w:u w:color="000000"/>
          <w:lang w:eastAsia="ja-JP"/>
        </w:rPr>
        <w:t>Employees who improperly use or disclose trade secrets or confidential business information may face disciplinary action, up to and including termination and legal action, even if no personal gain is obtained.</w:t>
      </w:r>
      <w:r>
        <w:rPr>
          <w:rFonts w:asciiTheme="minorHAnsi" w:eastAsia="Calibri" w:hAnsiTheme="minorHAnsi" w:cstheme="minorHAnsi"/>
          <w:color w:val="000000"/>
          <w:position w:val="7"/>
          <w:u w:color="000000"/>
          <w:lang w:eastAsia="ja-JP"/>
        </w:rPr>
        <w:t xml:space="preserve"> </w:t>
      </w:r>
      <w:r w:rsidRPr="00842D92">
        <w:rPr>
          <w:rFonts w:asciiTheme="minorHAnsi" w:eastAsia="Calibri" w:hAnsiTheme="minorHAnsi" w:cstheme="minorHAnsi"/>
          <w:color w:val="000000"/>
          <w:position w:val="7"/>
          <w:u w:color="000000"/>
          <w:lang w:eastAsia="ja-JP"/>
        </w:rPr>
        <w:t>All media inquiries should be directed to [Employer Representative]. This policy does not restrict employees' rights to discuss wages or other terms and conditions of employment.</w:t>
      </w:r>
    </w:p>
    <w:p w14:paraId="152AB46E" w14:textId="77777777" w:rsidR="00EA76C5" w:rsidRPr="00EA76C5" w:rsidRDefault="00EA76C5" w:rsidP="00EA76C5">
      <w:pPr>
        <w:tabs>
          <w:tab w:val="left" w:pos="4660"/>
        </w:tabs>
        <w:contextualSpacing/>
        <w:jc w:val="both"/>
        <w:rPr>
          <w:rFonts w:ascii="Times Roman" w:eastAsia="Calibri" w:hAnsi="Times Roman" w:cs="Times Roman"/>
          <w:color w:val="000000"/>
          <w:position w:val="7"/>
          <w:u w:color="000000"/>
          <w:lang w:eastAsia="ja-JP"/>
        </w:rPr>
      </w:pPr>
    </w:p>
    <w:p w14:paraId="1D5D8499" w14:textId="77777777" w:rsidR="004D117C" w:rsidRDefault="004D117C" w:rsidP="00EA76C5">
      <w:pPr>
        <w:pStyle w:val="NormalWeb"/>
        <w:spacing w:before="0" w:beforeAutospacing="0" w:after="0" w:afterAutospacing="0"/>
        <w:outlineLvl w:val="1"/>
        <w:rPr>
          <w:rFonts w:asciiTheme="minorHAnsi" w:hAnsiTheme="minorHAnsi" w:cstheme="minorHAnsi"/>
          <w:b/>
          <w:bCs/>
          <w:sz w:val="32"/>
          <w:szCs w:val="32"/>
        </w:rPr>
      </w:pPr>
      <w:bookmarkStart w:id="48" w:name="_Toc171343807"/>
      <w:r w:rsidRPr="00582948">
        <w:rPr>
          <w:rFonts w:asciiTheme="minorHAnsi" w:hAnsiTheme="minorHAnsi" w:cstheme="minorHAnsi"/>
          <w:b/>
          <w:bCs/>
          <w:sz w:val="32"/>
          <w:szCs w:val="32"/>
        </w:rPr>
        <w:t>Activities Outside of Work</w:t>
      </w:r>
      <w:bookmarkEnd w:id="48"/>
      <w:r w:rsidRPr="00582948">
        <w:rPr>
          <w:rFonts w:asciiTheme="minorHAnsi" w:hAnsiTheme="minorHAnsi" w:cstheme="minorHAnsi"/>
          <w:b/>
          <w:bCs/>
          <w:sz w:val="32"/>
          <w:szCs w:val="32"/>
        </w:rPr>
        <w:t xml:space="preserve"> </w:t>
      </w:r>
    </w:p>
    <w:p w14:paraId="093DC7EC" w14:textId="2566EB38" w:rsidR="00005E7C" w:rsidRDefault="008D0DCC" w:rsidP="00EA76C5">
      <w:pPr>
        <w:spacing w:line="259" w:lineRule="auto"/>
        <w:jc w:val="both"/>
        <w:rPr>
          <w:rFonts w:asciiTheme="minorHAnsi" w:eastAsia="Calibri" w:hAnsiTheme="minorHAnsi" w:cstheme="minorHAnsi"/>
        </w:rPr>
      </w:pPr>
      <w:r w:rsidRPr="008D0DCC">
        <w:rPr>
          <w:rFonts w:asciiTheme="minorHAnsi" w:eastAsia="Calibri" w:hAnsiTheme="minorHAnsi" w:cstheme="minorHAnsi"/>
        </w:rPr>
        <w:t>While [Employer Name] does not seek to interfere with the off-duty and personal conduct of its employees, certain conduct may interfere with the Company’s business interest.  For this reason, employees are expected to conduct their personal affairs in a manner that does not adversely affect the Company’s or their own integrity, reputation or credibility.  Illegal off-duty conduct by an employee that adversely affects the Company’s business interests or the employee’s ability to perform their job will not be tolerated.</w:t>
      </w:r>
    </w:p>
    <w:p w14:paraId="68FE0483" w14:textId="77777777" w:rsidR="00CB49B4" w:rsidRPr="00EA76C5" w:rsidRDefault="00CB49B4" w:rsidP="00EA76C5">
      <w:pPr>
        <w:spacing w:line="259" w:lineRule="auto"/>
        <w:jc w:val="both"/>
        <w:rPr>
          <w:rFonts w:asciiTheme="minorHAnsi" w:eastAsia="Calibri" w:hAnsiTheme="minorHAnsi" w:cstheme="minorHAnsi"/>
        </w:rPr>
      </w:pPr>
    </w:p>
    <w:p w14:paraId="55CA11FE" w14:textId="0F8F585E" w:rsidR="004D117C" w:rsidRDefault="004D117C" w:rsidP="00EA76C5">
      <w:pPr>
        <w:pStyle w:val="NormalWeb"/>
        <w:spacing w:before="0" w:beforeAutospacing="0" w:after="0" w:afterAutospacing="0"/>
        <w:outlineLvl w:val="1"/>
        <w:rPr>
          <w:rFonts w:asciiTheme="minorHAnsi" w:hAnsiTheme="minorHAnsi" w:cstheme="minorHAnsi"/>
          <w:b/>
          <w:bCs/>
          <w:sz w:val="32"/>
          <w:szCs w:val="32"/>
        </w:rPr>
      </w:pPr>
      <w:bookmarkStart w:id="49" w:name="_Toc171343808"/>
      <w:r w:rsidRPr="00582948">
        <w:rPr>
          <w:rFonts w:asciiTheme="minorHAnsi" w:hAnsiTheme="minorHAnsi" w:cstheme="minorHAnsi"/>
          <w:b/>
          <w:bCs/>
          <w:sz w:val="32"/>
          <w:szCs w:val="32"/>
        </w:rPr>
        <w:t>Drug-Free and Alcohol-Free Workplace</w:t>
      </w:r>
      <w:bookmarkEnd w:id="49"/>
      <w:r w:rsidRPr="00582948">
        <w:rPr>
          <w:rFonts w:asciiTheme="minorHAnsi" w:hAnsiTheme="minorHAnsi" w:cstheme="minorHAnsi"/>
          <w:b/>
          <w:bCs/>
          <w:sz w:val="32"/>
          <w:szCs w:val="32"/>
        </w:rPr>
        <w:t xml:space="preserve"> </w:t>
      </w:r>
    </w:p>
    <w:p w14:paraId="39EF89EC" w14:textId="77777777" w:rsidR="009A68E3" w:rsidRPr="009A68E3" w:rsidRDefault="009A68E3" w:rsidP="009A68E3">
      <w:pPr>
        <w:pStyle w:val="NormalWeb"/>
        <w:spacing w:before="0" w:beforeAutospacing="0" w:after="0" w:afterAutospacing="0"/>
        <w:jc w:val="both"/>
        <w:rPr>
          <w:rFonts w:asciiTheme="minorHAnsi" w:hAnsiTheme="minorHAnsi" w:cstheme="minorHAnsi"/>
        </w:rPr>
      </w:pPr>
      <w:r w:rsidRPr="009A68E3">
        <w:rPr>
          <w:rFonts w:asciiTheme="minorHAnsi" w:hAnsiTheme="minorHAnsi" w:cstheme="minorHAnsi"/>
        </w:rPr>
        <w:t>Employees are expected to report to work and remain at work in condition to perform their assigned duties free from the effects of alcohol or drugs.</w:t>
      </w:r>
    </w:p>
    <w:p w14:paraId="5174CB97" w14:textId="77777777" w:rsidR="009A68E3" w:rsidRDefault="009A68E3" w:rsidP="009A68E3">
      <w:pPr>
        <w:pStyle w:val="NormalWeb"/>
        <w:spacing w:before="0" w:beforeAutospacing="0" w:after="0" w:afterAutospacing="0"/>
        <w:jc w:val="both"/>
        <w:rPr>
          <w:rFonts w:asciiTheme="minorHAnsi" w:hAnsiTheme="minorHAnsi" w:cstheme="minorHAnsi"/>
        </w:rPr>
      </w:pPr>
    </w:p>
    <w:p w14:paraId="358B07E3" w14:textId="39C28A93" w:rsidR="009A68E3" w:rsidRDefault="009A68E3" w:rsidP="009A68E3">
      <w:pPr>
        <w:pStyle w:val="NormalWeb"/>
        <w:spacing w:before="0" w:beforeAutospacing="0" w:after="0" w:afterAutospacing="0"/>
        <w:jc w:val="both"/>
        <w:rPr>
          <w:rFonts w:asciiTheme="minorHAnsi" w:hAnsiTheme="minorHAnsi" w:cstheme="minorHAnsi"/>
        </w:rPr>
      </w:pPr>
      <w:r w:rsidRPr="009A68E3">
        <w:rPr>
          <w:rFonts w:asciiTheme="minorHAnsi" w:hAnsiTheme="minorHAnsi" w:cstheme="minorHAnsi"/>
        </w:rPr>
        <w:t xml:space="preserve">Off-the-job illegal drug activity, including distributing </w:t>
      </w:r>
      <w:r w:rsidR="00005E7C">
        <w:rPr>
          <w:rFonts w:asciiTheme="minorHAnsi" w:hAnsiTheme="minorHAnsi" w:cstheme="minorHAnsi"/>
        </w:rPr>
        <w:t xml:space="preserve">illegal </w:t>
      </w:r>
      <w:r w:rsidR="006E7FF1">
        <w:rPr>
          <w:rFonts w:asciiTheme="minorHAnsi" w:hAnsiTheme="minorHAnsi" w:cstheme="minorHAnsi"/>
        </w:rPr>
        <w:t>cannabis</w:t>
      </w:r>
      <w:r w:rsidR="006E7FF1" w:rsidRPr="009A68E3">
        <w:rPr>
          <w:rFonts w:asciiTheme="minorHAnsi" w:hAnsiTheme="minorHAnsi" w:cstheme="minorHAnsi"/>
        </w:rPr>
        <w:t xml:space="preserve"> </w:t>
      </w:r>
      <w:r w:rsidRPr="009A68E3">
        <w:rPr>
          <w:rFonts w:asciiTheme="minorHAnsi" w:hAnsiTheme="minorHAnsi" w:cstheme="minorHAnsi"/>
        </w:rPr>
        <w:t xml:space="preserve">products, or alcohol abuse that could have an adverse effect on an employee’s ability to perform their job or that could jeopardize the safety of other employees, the public, </w:t>
      </w:r>
      <w:r>
        <w:rPr>
          <w:rFonts w:asciiTheme="minorHAnsi" w:hAnsiTheme="minorHAnsi" w:cstheme="minorHAnsi"/>
        </w:rPr>
        <w:t>the Company’s</w:t>
      </w:r>
      <w:r w:rsidRPr="009A68E3">
        <w:rPr>
          <w:rFonts w:asciiTheme="minorHAnsi" w:hAnsiTheme="minorHAnsi" w:cstheme="minorHAnsi"/>
        </w:rPr>
        <w:t xml:space="preserve"> equipment or </w:t>
      </w:r>
      <w:r>
        <w:rPr>
          <w:rFonts w:asciiTheme="minorHAnsi" w:hAnsiTheme="minorHAnsi" w:cstheme="minorHAnsi"/>
        </w:rPr>
        <w:t>the Company’s</w:t>
      </w:r>
      <w:r w:rsidRPr="009A68E3">
        <w:rPr>
          <w:rFonts w:asciiTheme="minorHAnsi" w:hAnsiTheme="minorHAnsi" w:cstheme="minorHAnsi"/>
        </w:rPr>
        <w:t xml:space="preserve"> relations with the public constitutes a violation of this policy and will not be tolerated.</w:t>
      </w:r>
    </w:p>
    <w:p w14:paraId="68580A70" w14:textId="77777777" w:rsidR="009A68E3" w:rsidRPr="009A68E3" w:rsidRDefault="009A68E3" w:rsidP="009A68E3">
      <w:pPr>
        <w:pStyle w:val="NormalWeb"/>
        <w:spacing w:before="0" w:beforeAutospacing="0" w:after="0" w:afterAutospacing="0"/>
        <w:jc w:val="both"/>
        <w:rPr>
          <w:rFonts w:asciiTheme="minorHAnsi" w:hAnsiTheme="minorHAnsi" w:cstheme="minorHAnsi"/>
        </w:rPr>
      </w:pPr>
    </w:p>
    <w:p w14:paraId="31BA718C" w14:textId="5609FF65" w:rsidR="009A68E3" w:rsidRPr="009A68E3" w:rsidRDefault="009A68E3" w:rsidP="009A68E3">
      <w:pPr>
        <w:pStyle w:val="NormalWeb"/>
        <w:spacing w:before="0" w:beforeAutospacing="0" w:after="0" w:afterAutospacing="0"/>
        <w:jc w:val="both"/>
        <w:rPr>
          <w:rFonts w:asciiTheme="minorHAnsi" w:hAnsiTheme="minorHAnsi" w:cstheme="minorHAnsi"/>
        </w:rPr>
      </w:pPr>
      <w:r w:rsidRPr="009A68E3">
        <w:rPr>
          <w:rFonts w:asciiTheme="minorHAnsi" w:hAnsiTheme="minorHAnsi" w:cstheme="minorHAnsi"/>
        </w:rPr>
        <w:t xml:space="preserve">In addition to disciplinary action up to and including termination, an employee involved in the use, sale, or possession of illegal drugs while on the job may be subject to criminal prosecution. Any illegal drugs found shall be turned over to the appropriate law enforcement agency. If management has reasonable cause to suspect an employee is using or distributing </w:t>
      </w:r>
      <w:r w:rsidR="00AE3584">
        <w:rPr>
          <w:rFonts w:asciiTheme="minorHAnsi" w:hAnsiTheme="minorHAnsi" w:cstheme="minorHAnsi"/>
        </w:rPr>
        <w:t>illegal drugs</w:t>
      </w:r>
      <w:r w:rsidR="00320ACF" w:rsidRPr="009A68E3">
        <w:rPr>
          <w:rFonts w:asciiTheme="minorHAnsi" w:hAnsiTheme="minorHAnsi" w:cstheme="minorHAnsi"/>
        </w:rPr>
        <w:t xml:space="preserve"> </w:t>
      </w:r>
      <w:r w:rsidRPr="009A68E3">
        <w:rPr>
          <w:rFonts w:asciiTheme="minorHAnsi" w:hAnsiTheme="minorHAnsi" w:cstheme="minorHAnsi"/>
        </w:rPr>
        <w:t xml:space="preserve">on </w:t>
      </w:r>
      <w:r w:rsidR="00005E7C">
        <w:rPr>
          <w:rFonts w:asciiTheme="minorHAnsi" w:hAnsiTheme="minorHAnsi" w:cstheme="minorHAnsi"/>
        </w:rPr>
        <w:t>the Company</w:t>
      </w:r>
      <w:r w:rsidRPr="009A68E3">
        <w:rPr>
          <w:rFonts w:asciiTheme="minorHAnsi" w:hAnsiTheme="minorHAnsi" w:cstheme="minorHAnsi"/>
        </w:rPr>
        <w:t xml:space="preserve"> premises at any time, this shall result in disciplinary action up to and including termination.</w:t>
      </w:r>
      <w:r w:rsidR="00005E7C">
        <w:rPr>
          <w:rFonts w:asciiTheme="minorHAnsi" w:hAnsiTheme="minorHAnsi" w:cstheme="minorHAnsi"/>
        </w:rPr>
        <w:t xml:space="preserve"> </w:t>
      </w:r>
      <w:r w:rsidR="006E2B35" w:rsidRPr="006E2B35">
        <w:rPr>
          <w:rFonts w:asciiTheme="minorHAnsi" w:hAnsiTheme="minorHAnsi" w:cstheme="minorHAnsi"/>
        </w:rPr>
        <w:t xml:space="preserve">Notwithstanding the foregoing, this policy does not prohibit the legal, off-duty use of cannabis products off of </w:t>
      </w:r>
      <w:r w:rsidR="00F936BA">
        <w:rPr>
          <w:rFonts w:asciiTheme="minorHAnsi" w:hAnsiTheme="minorHAnsi" w:cstheme="minorHAnsi"/>
        </w:rPr>
        <w:t xml:space="preserve">the Company’s </w:t>
      </w:r>
      <w:r w:rsidR="006E2B35" w:rsidRPr="006E2B35">
        <w:rPr>
          <w:rFonts w:asciiTheme="minorHAnsi" w:hAnsiTheme="minorHAnsi" w:cstheme="minorHAnsi"/>
        </w:rPr>
        <w:t xml:space="preserve">premises, provided that such use does not occur during work hours, even when off </w:t>
      </w:r>
      <w:r w:rsidR="00F936BA">
        <w:rPr>
          <w:rFonts w:asciiTheme="minorHAnsi" w:hAnsiTheme="minorHAnsi" w:cstheme="minorHAnsi"/>
        </w:rPr>
        <w:t>the Company</w:t>
      </w:r>
      <w:r w:rsidR="0073139B">
        <w:rPr>
          <w:rFonts w:asciiTheme="minorHAnsi" w:hAnsiTheme="minorHAnsi" w:cstheme="minorHAnsi"/>
        </w:rPr>
        <w:t xml:space="preserve"> </w:t>
      </w:r>
      <w:r w:rsidR="006E2B35" w:rsidRPr="006E2B35">
        <w:rPr>
          <w:rFonts w:asciiTheme="minorHAnsi" w:hAnsiTheme="minorHAnsi" w:cstheme="minorHAnsi"/>
        </w:rPr>
        <w:t>premises.</w:t>
      </w:r>
    </w:p>
    <w:p w14:paraId="5D99C044" w14:textId="77777777" w:rsidR="009A68E3" w:rsidRDefault="009A68E3" w:rsidP="009A68E3">
      <w:pPr>
        <w:pStyle w:val="NormalWeb"/>
        <w:spacing w:before="0" w:beforeAutospacing="0" w:after="0" w:afterAutospacing="0"/>
        <w:jc w:val="both"/>
        <w:rPr>
          <w:rFonts w:asciiTheme="minorHAnsi" w:hAnsiTheme="minorHAnsi" w:cstheme="minorHAnsi"/>
        </w:rPr>
      </w:pPr>
    </w:p>
    <w:p w14:paraId="58A2D8C8" w14:textId="594A4574" w:rsidR="009A68E3" w:rsidRPr="009A68E3" w:rsidRDefault="009A68E3" w:rsidP="009A68E3">
      <w:pPr>
        <w:pStyle w:val="NormalWeb"/>
        <w:spacing w:before="0" w:beforeAutospacing="0" w:after="0" w:afterAutospacing="0"/>
        <w:jc w:val="both"/>
        <w:rPr>
          <w:rFonts w:asciiTheme="minorHAnsi" w:hAnsiTheme="minorHAnsi" w:cstheme="minorHAnsi"/>
        </w:rPr>
      </w:pPr>
      <w:r w:rsidRPr="009A68E3">
        <w:rPr>
          <w:rFonts w:asciiTheme="minorHAnsi" w:hAnsiTheme="minorHAnsi" w:cstheme="minorHAnsi"/>
        </w:rPr>
        <w:t xml:space="preserve">Alcohol consumption is prohibited during the workday except at events authorized by </w:t>
      </w:r>
      <w:r w:rsidR="008D47FC">
        <w:rPr>
          <w:rFonts w:asciiTheme="minorHAnsi" w:hAnsiTheme="minorHAnsi" w:cstheme="minorHAnsi"/>
        </w:rPr>
        <w:t>Company</w:t>
      </w:r>
      <w:r w:rsidRPr="009A68E3">
        <w:rPr>
          <w:rFonts w:asciiTheme="minorHAnsi" w:hAnsiTheme="minorHAnsi" w:cstheme="minorHAnsi"/>
        </w:rPr>
        <w:t xml:space="preserve"> management where alcohol is served.  The use, sale, or personal possession of alcohol during operating hours on </w:t>
      </w:r>
      <w:r w:rsidR="00163F0D">
        <w:rPr>
          <w:rFonts w:asciiTheme="minorHAnsi" w:hAnsiTheme="minorHAnsi" w:cstheme="minorHAnsi"/>
        </w:rPr>
        <w:t>the Company’s</w:t>
      </w:r>
      <w:r w:rsidRPr="009A68E3">
        <w:rPr>
          <w:rFonts w:asciiTheme="minorHAnsi" w:hAnsiTheme="minorHAnsi" w:cstheme="minorHAnsi"/>
        </w:rPr>
        <w:t xml:space="preserve"> premises shall result in disciplinary action up to and including termination.</w:t>
      </w:r>
    </w:p>
    <w:p w14:paraId="22A717CD" w14:textId="77777777" w:rsidR="009A68E3" w:rsidRDefault="009A68E3" w:rsidP="009A68E3">
      <w:pPr>
        <w:pStyle w:val="NormalWeb"/>
        <w:spacing w:before="0" w:beforeAutospacing="0" w:after="0" w:afterAutospacing="0"/>
        <w:jc w:val="both"/>
        <w:rPr>
          <w:rFonts w:asciiTheme="minorHAnsi" w:hAnsiTheme="minorHAnsi" w:cstheme="minorHAnsi"/>
        </w:rPr>
      </w:pPr>
    </w:p>
    <w:p w14:paraId="2203EDB8" w14:textId="77777777" w:rsidR="00112965" w:rsidRDefault="00112965" w:rsidP="00112965">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Company</w:t>
      </w:r>
      <w:r w:rsidRPr="009A68E3">
        <w:rPr>
          <w:rFonts w:asciiTheme="minorHAnsi" w:hAnsiTheme="minorHAnsi" w:cstheme="minorHAnsi"/>
        </w:rPr>
        <w:t xml:space="preserve"> will encourage and reasonably accommodate employees with alcohol or drug dependencies to seek treatment and/or rehabilitation. Employees desiring such assistance should request a treatment or rehabilitation leave. The Company is not obligated, however, to continue to employ any person whose performance of essential job duties is impaired because of drug or alcohol use, nor is the Company obligated to re-employ any person who has participated in treatment and/or rehabilitation if that person’s job performance remains impaired as a result of dependency. Additionally, employees who are given the opportunity to seek treatment but fail to successfully overcome their dependency, will not automatically be given a second opportunity, as the employee is voluntarily seeking treatment to end their chemical dependency.</w:t>
      </w:r>
    </w:p>
    <w:p w14:paraId="08B8F218" w14:textId="77777777" w:rsidR="00112965" w:rsidRDefault="00112965" w:rsidP="00112965">
      <w:pPr>
        <w:pStyle w:val="NormalWeb"/>
        <w:spacing w:before="0" w:beforeAutospacing="0" w:after="0" w:afterAutospacing="0"/>
        <w:jc w:val="both"/>
        <w:rPr>
          <w:rFonts w:asciiTheme="minorHAnsi" w:hAnsiTheme="minorHAnsi" w:cstheme="minorHAnsi"/>
        </w:rPr>
      </w:pPr>
    </w:p>
    <w:p w14:paraId="60199E55" w14:textId="77777777" w:rsidR="00112965" w:rsidRDefault="009A68E3" w:rsidP="009A68E3">
      <w:pPr>
        <w:pStyle w:val="NormalWeb"/>
        <w:spacing w:before="0" w:beforeAutospacing="0" w:after="0" w:afterAutospacing="0"/>
        <w:jc w:val="both"/>
        <w:rPr>
          <w:rFonts w:asciiTheme="minorHAnsi" w:hAnsiTheme="minorHAnsi" w:cstheme="minorHAnsi"/>
        </w:rPr>
      </w:pPr>
      <w:r w:rsidRPr="009A68E3">
        <w:rPr>
          <w:rFonts w:asciiTheme="minorHAnsi" w:hAnsiTheme="minorHAnsi" w:cstheme="minorHAnsi"/>
        </w:rPr>
        <w:t>Any employee who is using prescription or over-the-counter drugs that may impair the employee’s ability to safely perform the job, or affect the safety or well-being of others, must notify a supervisor of such use immediately before starting or resuming work.</w:t>
      </w:r>
    </w:p>
    <w:p w14:paraId="61ED64B1" w14:textId="750850E5" w:rsidR="008D47FC" w:rsidRDefault="009A68E3" w:rsidP="009A68E3">
      <w:pPr>
        <w:pStyle w:val="NormalWeb"/>
        <w:spacing w:before="0" w:beforeAutospacing="0" w:after="0" w:afterAutospacing="0"/>
        <w:contextualSpacing/>
        <w:jc w:val="both"/>
        <w:rPr>
          <w:rFonts w:asciiTheme="minorHAnsi" w:hAnsiTheme="minorHAnsi" w:cstheme="minorHAnsi"/>
        </w:rPr>
      </w:pPr>
      <w:r w:rsidRPr="009A68E3">
        <w:rPr>
          <w:rFonts w:asciiTheme="minorHAnsi" w:hAnsiTheme="minorHAnsi" w:cstheme="minorHAnsi"/>
        </w:rPr>
        <w:t xml:space="preserve"> </w:t>
      </w:r>
    </w:p>
    <w:p w14:paraId="12E03A5D" w14:textId="46DDCE54" w:rsidR="008D47FC" w:rsidRPr="00005E7C" w:rsidRDefault="008D47FC" w:rsidP="00EA76C5">
      <w:pPr>
        <w:pStyle w:val="NormalWeb"/>
        <w:spacing w:before="0" w:beforeAutospacing="0" w:after="0" w:afterAutospacing="0"/>
        <w:contextualSpacing/>
        <w:jc w:val="both"/>
        <w:outlineLvl w:val="1"/>
        <w:rPr>
          <w:rFonts w:asciiTheme="minorHAnsi" w:hAnsiTheme="minorHAnsi" w:cstheme="minorHAnsi"/>
          <w:b/>
          <w:bCs/>
          <w:sz w:val="32"/>
          <w:szCs w:val="32"/>
        </w:rPr>
      </w:pPr>
      <w:bookmarkStart w:id="50" w:name="_Toc171343809"/>
      <w:r w:rsidRPr="00005E7C">
        <w:rPr>
          <w:rFonts w:asciiTheme="minorHAnsi" w:hAnsiTheme="minorHAnsi" w:cstheme="minorHAnsi"/>
          <w:b/>
          <w:bCs/>
          <w:sz w:val="32"/>
          <w:szCs w:val="32"/>
        </w:rPr>
        <w:t>Drug Testing</w:t>
      </w:r>
      <w:bookmarkEnd w:id="50"/>
    </w:p>
    <w:p w14:paraId="4CCDB7BA" w14:textId="4141160C" w:rsidR="00F758A2" w:rsidRDefault="00E240A1" w:rsidP="008D47FC">
      <w:pPr>
        <w:contextualSpacing/>
        <w:jc w:val="both"/>
        <w:rPr>
          <w:rFonts w:asciiTheme="minorHAnsi" w:hAnsiTheme="minorHAnsi" w:cstheme="minorHAnsi"/>
          <w:iCs/>
        </w:rPr>
      </w:pPr>
      <w:r>
        <w:rPr>
          <w:rFonts w:asciiTheme="minorHAnsi" w:hAnsiTheme="minorHAnsi" w:cstheme="minorHAnsi"/>
        </w:rPr>
        <w:t>The Company</w:t>
      </w:r>
      <w:r w:rsidR="008D47FC" w:rsidRPr="00005E7C">
        <w:rPr>
          <w:rFonts w:asciiTheme="minorHAnsi" w:hAnsiTheme="minorHAnsi" w:cstheme="minorHAnsi"/>
        </w:rPr>
        <w:t xml:space="preserve"> </w:t>
      </w:r>
      <w:r w:rsidR="008D47FC" w:rsidRPr="00005E7C">
        <w:rPr>
          <w:rFonts w:asciiTheme="minorHAnsi" w:hAnsiTheme="minorHAnsi" w:cstheme="minorHAnsi"/>
          <w:iCs/>
        </w:rPr>
        <w:t xml:space="preserve">reserves the right to ensure compliance with the Drug-Free and Alcohol-Free  policy by requiring employees to submit to a substance test, including when there is reasonable suspicion to believe that the employee has reported to work impaired. </w:t>
      </w:r>
      <w:r w:rsidR="00F758A2">
        <w:rPr>
          <w:rFonts w:asciiTheme="minorHAnsi" w:hAnsiTheme="minorHAnsi" w:cstheme="minorHAnsi"/>
          <w:iCs/>
        </w:rPr>
        <w:t>T</w:t>
      </w:r>
      <w:r w:rsidR="00F758A2" w:rsidRPr="00F758A2">
        <w:rPr>
          <w:rFonts w:asciiTheme="minorHAnsi" w:hAnsiTheme="minorHAnsi" w:cstheme="minorHAnsi"/>
          <w:iCs/>
        </w:rPr>
        <w:t xml:space="preserve">his policy does not prohibit the legal, off-duty use of cannabis products off of </w:t>
      </w:r>
      <w:r>
        <w:rPr>
          <w:rFonts w:asciiTheme="minorHAnsi" w:hAnsiTheme="minorHAnsi" w:cstheme="minorHAnsi"/>
          <w:iCs/>
        </w:rPr>
        <w:t>the Company’s</w:t>
      </w:r>
      <w:r w:rsidR="00F758A2" w:rsidRPr="00F758A2">
        <w:rPr>
          <w:rFonts w:asciiTheme="minorHAnsi" w:hAnsiTheme="minorHAnsi" w:cstheme="minorHAnsi"/>
          <w:iCs/>
        </w:rPr>
        <w:t xml:space="preserve"> premises</w:t>
      </w:r>
      <w:r w:rsidR="006E2B35">
        <w:rPr>
          <w:rFonts w:asciiTheme="minorHAnsi" w:hAnsiTheme="minorHAnsi" w:cstheme="minorHAnsi"/>
          <w:iCs/>
        </w:rPr>
        <w:t xml:space="preserve"> during non-work hours</w:t>
      </w:r>
      <w:r w:rsidR="00F758A2" w:rsidRPr="00F758A2">
        <w:rPr>
          <w:rFonts w:asciiTheme="minorHAnsi" w:hAnsiTheme="minorHAnsi" w:cstheme="minorHAnsi"/>
          <w:iCs/>
        </w:rPr>
        <w:t>.  Employees may be subject to drug testing</w:t>
      </w:r>
      <w:r w:rsidR="00F758A2">
        <w:rPr>
          <w:rFonts w:asciiTheme="minorHAnsi" w:hAnsiTheme="minorHAnsi" w:cstheme="minorHAnsi"/>
          <w:iCs/>
        </w:rPr>
        <w:t xml:space="preserve"> for cannabis</w:t>
      </w:r>
      <w:r w:rsidR="00F758A2" w:rsidRPr="00F758A2">
        <w:rPr>
          <w:rFonts w:asciiTheme="minorHAnsi" w:hAnsiTheme="minorHAnsi" w:cstheme="minorHAnsi"/>
          <w:iCs/>
        </w:rPr>
        <w:t xml:space="preserve"> if they display articulable symptoms of impairment while on duty that decreases performance or interferes with a safe and healthy workplace.</w:t>
      </w:r>
    </w:p>
    <w:p w14:paraId="06C94B92" w14:textId="77777777" w:rsidR="00F758A2" w:rsidRDefault="00F758A2" w:rsidP="008D47FC">
      <w:pPr>
        <w:jc w:val="both"/>
        <w:rPr>
          <w:rFonts w:asciiTheme="minorHAnsi" w:hAnsiTheme="minorHAnsi" w:cstheme="minorHAnsi"/>
          <w:iCs/>
        </w:rPr>
      </w:pPr>
    </w:p>
    <w:p w14:paraId="2C2CDF30" w14:textId="105EAF77" w:rsidR="008D47FC" w:rsidRPr="00005E7C" w:rsidRDefault="008D47FC" w:rsidP="008D47FC">
      <w:pPr>
        <w:jc w:val="both"/>
        <w:rPr>
          <w:rFonts w:asciiTheme="minorHAnsi" w:hAnsiTheme="minorHAnsi" w:cstheme="minorHAnsi"/>
          <w:iCs/>
        </w:rPr>
      </w:pPr>
      <w:r w:rsidRPr="00005E7C">
        <w:rPr>
          <w:rFonts w:asciiTheme="minorHAnsi" w:hAnsiTheme="minorHAnsi" w:cstheme="minorHAnsi"/>
          <w:iCs/>
        </w:rPr>
        <w:t xml:space="preserve">A third-party vendor will conduct such testing. An employee’s failure to cooperate with the testing process will result in disciplinary action, up to and including termination from employment. </w:t>
      </w:r>
    </w:p>
    <w:p w14:paraId="2AB0F427" w14:textId="6210FB8D" w:rsidR="009A68E3" w:rsidRDefault="008D47FC" w:rsidP="00EA76C5">
      <w:pPr>
        <w:jc w:val="both"/>
        <w:rPr>
          <w:rFonts w:asciiTheme="minorHAnsi" w:hAnsiTheme="minorHAnsi" w:cstheme="minorHAnsi"/>
          <w:iCs/>
        </w:rPr>
      </w:pPr>
      <w:r w:rsidRPr="00005E7C">
        <w:rPr>
          <w:rFonts w:asciiTheme="minorHAnsi" w:hAnsiTheme="minorHAnsi" w:cstheme="minorHAnsi"/>
          <w:iCs/>
        </w:rPr>
        <w:t>Employees who violate this policy may be subject to disciplinary action, up to and including termination of employment.</w:t>
      </w:r>
    </w:p>
    <w:p w14:paraId="51CE7CA5" w14:textId="77777777" w:rsidR="00EA76C5" w:rsidRPr="00EA76C5" w:rsidRDefault="00EA76C5" w:rsidP="00EA76C5">
      <w:pPr>
        <w:jc w:val="both"/>
        <w:rPr>
          <w:rFonts w:asciiTheme="minorHAnsi" w:hAnsiTheme="minorHAnsi" w:cstheme="minorHAnsi"/>
          <w:iCs/>
        </w:rPr>
      </w:pPr>
    </w:p>
    <w:p w14:paraId="4421128B" w14:textId="77777777" w:rsidR="004D117C" w:rsidRDefault="004D117C" w:rsidP="00EA76C5">
      <w:pPr>
        <w:pStyle w:val="NormalWeb"/>
        <w:spacing w:before="0" w:beforeAutospacing="0" w:after="0" w:afterAutospacing="0"/>
        <w:outlineLvl w:val="1"/>
        <w:rPr>
          <w:rFonts w:asciiTheme="minorHAnsi" w:hAnsiTheme="minorHAnsi" w:cstheme="minorHAnsi"/>
          <w:b/>
          <w:bCs/>
          <w:sz w:val="32"/>
          <w:szCs w:val="32"/>
        </w:rPr>
      </w:pPr>
      <w:bookmarkStart w:id="51" w:name="_Toc171343810"/>
      <w:r w:rsidRPr="00582948">
        <w:rPr>
          <w:rFonts w:asciiTheme="minorHAnsi" w:hAnsiTheme="minorHAnsi" w:cstheme="minorHAnsi"/>
          <w:b/>
          <w:bCs/>
          <w:sz w:val="32"/>
          <w:szCs w:val="32"/>
        </w:rPr>
        <w:t>Smoke-Free Workplace</w:t>
      </w:r>
      <w:bookmarkEnd w:id="51"/>
      <w:r w:rsidRPr="00582948">
        <w:rPr>
          <w:rFonts w:asciiTheme="minorHAnsi" w:hAnsiTheme="minorHAnsi" w:cstheme="minorHAnsi"/>
          <w:b/>
          <w:bCs/>
          <w:sz w:val="32"/>
          <w:szCs w:val="32"/>
        </w:rPr>
        <w:t xml:space="preserve"> </w:t>
      </w:r>
    </w:p>
    <w:p w14:paraId="39D38281" w14:textId="02E9761A" w:rsidR="00005E7C" w:rsidRDefault="008D47FC" w:rsidP="00EA76C5">
      <w:pPr>
        <w:pStyle w:val="NormalWeb"/>
        <w:spacing w:before="0" w:beforeAutospacing="0" w:after="0" w:afterAutospacing="0"/>
        <w:jc w:val="both"/>
        <w:rPr>
          <w:rFonts w:asciiTheme="minorHAnsi" w:hAnsiTheme="minorHAnsi" w:cstheme="minorHAnsi"/>
        </w:rPr>
      </w:pPr>
      <w:r w:rsidRPr="00005E7C">
        <w:rPr>
          <w:rFonts w:asciiTheme="minorHAnsi" w:hAnsiTheme="minorHAnsi" w:cstheme="minorHAnsi"/>
        </w:rPr>
        <w:lastRenderedPageBreak/>
        <w:t>Smoking is not allowed in</w:t>
      </w:r>
      <w:r w:rsidR="00005E7C" w:rsidRPr="00005E7C">
        <w:rPr>
          <w:rFonts w:asciiTheme="minorHAnsi" w:hAnsiTheme="minorHAnsi" w:cstheme="minorHAnsi"/>
        </w:rPr>
        <w:t xml:space="preserve"> any parts of the workplace, including all indoor areas and </w:t>
      </w:r>
      <w:r w:rsidR="00A55D56">
        <w:rPr>
          <w:rFonts w:asciiTheme="minorHAnsi" w:hAnsiTheme="minorHAnsi" w:cstheme="minorHAnsi"/>
        </w:rPr>
        <w:t>C</w:t>
      </w:r>
      <w:r w:rsidR="00005E7C" w:rsidRPr="00005E7C">
        <w:rPr>
          <w:rFonts w:asciiTheme="minorHAnsi" w:hAnsiTheme="minorHAnsi" w:cstheme="minorHAnsi"/>
        </w:rPr>
        <w:t xml:space="preserve">ompany-owned vehicles. </w:t>
      </w:r>
      <w:r w:rsidRPr="00005E7C">
        <w:rPr>
          <w:rFonts w:asciiTheme="minorHAnsi" w:hAnsiTheme="minorHAnsi" w:cstheme="minorHAnsi"/>
        </w:rPr>
        <w:t>“Smoking” includes the use of any tobacco products (including chewing tobacco), electronic smoking devices, and e-cigarettes.</w:t>
      </w:r>
    </w:p>
    <w:p w14:paraId="0281F385" w14:textId="77777777" w:rsidR="00E73E4B" w:rsidRDefault="00E73E4B" w:rsidP="00582948">
      <w:pPr>
        <w:pStyle w:val="NormalWeb"/>
        <w:spacing w:before="0" w:beforeAutospacing="0" w:after="0" w:afterAutospacing="0"/>
        <w:rPr>
          <w:rFonts w:asciiTheme="minorHAnsi" w:hAnsiTheme="minorHAnsi" w:cstheme="minorHAnsi"/>
          <w:b/>
          <w:bCs/>
          <w:sz w:val="32"/>
          <w:szCs w:val="32"/>
        </w:rPr>
      </w:pPr>
    </w:p>
    <w:p w14:paraId="4ABBE050" w14:textId="301DCE59" w:rsidR="004D117C" w:rsidRDefault="004D117C" w:rsidP="004B16CB">
      <w:pPr>
        <w:pStyle w:val="NormalWeb"/>
        <w:spacing w:before="0" w:beforeAutospacing="0" w:after="0" w:afterAutospacing="0"/>
        <w:outlineLvl w:val="1"/>
        <w:rPr>
          <w:rFonts w:asciiTheme="minorHAnsi" w:hAnsiTheme="minorHAnsi" w:cstheme="minorHAnsi"/>
          <w:b/>
          <w:bCs/>
          <w:sz w:val="32"/>
          <w:szCs w:val="32"/>
        </w:rPr>
      </w:pPr>
      <w:bookmarkStart w:id="52" w:name="_Toc171343812"/>
      <w:r w:rsidRPr="00582948">
        <w:rPr>
          <w:rFonts w:asciiTheme="minorHAnsi" w:hAnsiTheme="minorHAnsi" w:cstheme="minorHAnsi"/>
          <w:b/>
          <w:bCs/>
          <w:sz w:val="32"/>
          <w:szCs w:val="32"/>
        </w:rPr>
        <w:t>Labor Peace Agreement</w:t>
      </w:r>
      <w:bookmarkEnd w:id="52"/>
      <w:r w:rsidRPr="00582948">
        <w:rPr>
          <w:rFonts w:asciiTheme="minorHAnsi" w:hAnsiTheme="minorHAnsi" w:cstheme="minorHAnsi"/>
          <w:b/>
          <w:bCs/>
          <w:sz w:val="32"/>
          <w:szCs w:val="32"/>
        </w:rPr>
        <w:t xml:space="preserve"> </w:t>
      </w:r>
    </w:p>
    <w:p w14:paraId="24E83228" w14:textId="097624AF" w:rsidR="00F85048" w:rsidRPr="00F85048" w:rsidRDefault="00F85048" w:rsidP="00F85048">
      <w:pPr>
        <w:jc w:val="both"/>
        <w:rPr>
          <w:rFonts w:asciiTheme="minorHAnsi" w:hAnsiTheme="minorHAnsi" w:cstheme="minorHAnsi"/>
          <w:bCs/>
        </w:rPr>
      </w:pPr>
      <w:r w:rsidRPr="00F85048">
        <w:rPr>
          <w:rFonts w:asciiTheme="minorHAnsi" w:hAnsiTheme="minorHAnsi" w:cstheme="minorHAnsi"/>
          <w:bCs/>
        </w:rPr>
        <w:t xml:space="preserve">[Employer Name] recognizes and respects the rights of its employees </w:t>
      </w:r>
      <w:r w:rsidR="006E6887" w:rsidRPr="006E6887">
        <w:rPr>
          <w:rFonts w:asciiTheme="minorHAnsi" w:hAnsiTheme="minorHAnsi" w:cstheme="minorHAnsi"/>
          <w:bCs/>
        </w:rPr>
        <w:t xml:space="preserve">to </w:t>
      </w:r>
      <w:r w:rsidR="00105C58">
        <w:rPr>
          <w:rFonts w:asciiTheme="minorHAnsi" w:hAnsiTheme="minorHAnsi" w:cstheme="minorHAnsi"/>
          <w:bCs/>
        </w:rPr>
        <w:t xml:space="preserve">self-organization, to </w:t>
      </w:r>
      <w:r w:rsidR="006E6887" w:rsidRPr="006E6887">
        <w:rPr>
          <w:rFonts w:asciiTheme="minorHAnsi" w:hAnsiTheme="minorHAnsi" w:cstheme="minorHAnsi"/>
          <w:bCs/>
        </w:rPr>
        <w:t>form, join, or assist labor organizations, to bargain collectively through representatives of their own choosing, and to engage in other concerted activities for the purpose of collective bargaining or other mutual aid or protection, as well as the right to refrain from any or all such activities</w:t>
      </w:r>
      <w:r w:rsidRPr="00F85048">
        <w:rPr>
          <w:rFonts w:asciiTheme="minorHAnsi" w:hAnsiTheme="minorHAnsi" w:cstheme="minorHAnsi"/>
          <w:bCs/>
        </w:rPr>
        <w:t>. In line with our commitment to fostering a positive and collaborative work environment, we are pleased to inform our employees that [Employer Name] is a party to a Labor Peace Agreement with a bona fide union. Employees have the right to freely choose whether or not to join or support a union without fear of reprisal, intimidation, or interference from [</w:t>
      </w:r>
      <w:r w:rsidR="00326BD1">
        <w:rPr>
          <w:rFonts w:asciiTheme="minorHAnsi" w:hAnsiTheme="minorHAnsi" w:cstheme="minorHAnsi"/>
          <w:bCs/>
        </w:rPr>
        <w:t>Employer</w:t>
      </w:r>
      <w:r w:rsidRPr="00F85048">
        <w:rPr>
          <w:rFonts w:asciiTheme="minorHAnsi" w:hAnsiTheme="minorHAnsi" w:cstheme="minorHAnsi"/>
          <w:bCs/>
        </w:rPr>
        <w:t xml:space="preserve"> Name]. We affirm our commitment to upholding the rights protected under applicable laws.</w:t>
      </w:r>
    </w:p>
    <w:p w14:paraId="24993ACD" w14:textId="6EA9FBBB" w:rsidR="004D117C" w:rsidRPr="000A120B" w:rsidRDefault="004D117C" w:rsidP="00352504">
      <w:pPr>
        <w:pStyle w:val="NormalWeb"/>
        <w:spacing w:before="240" w:beforeAutospacing="0" w:after="0" w:afterAutospacing="0"/>
        <w:jc w:val="center"/>
        <w:outlineLvl w:val="0"/>
        <w:rPr>
          <w:rFonts w:asciiTheme="minorHAnsi" w:hAnsiTheme="minorHAnsi" w:cstheme="minorHAnsi"/>
          <w:b/>
          <w:sz w:val="36"/>
          <w:szCs w:val="36"/>
        </w:rPr>
      </w:pPr>
      <w:bookmarkStart w:id="53" w:name="_Toc171343813"/>
      <w:r w:rsidRPr="000A120B">
        <w:rPr>
          <w:rFonts w:asciiTheme="minorHAnsi" w:hAnsiTheme="minorHAnsi" w:cstheme="minorHAnsi"/>
          <w:b/>
          <w:sz w:val="36"/>
          <w:szCs w:val="36"/>
        </w:rPr>
        <w:t>Workplace Safet</w:t>
      </w:r>
      <w:r w:rsidRPr="000A120B">
        <w:rPr>
          <w:rFonts w:asciiTheme="minorHAnsi" w:hAnsiTheme="minorHAnsi" w:cstheme="minorHAnsi"/>
          <w:b/>
          <w:bCs/>
          <w:sz w:val="36"/>
          <w:szCs w:val="36"/>
        </w:rPr>
        <w:t>y</w:t>
      </w:r>
      <w:bookmarkEnd w:id="53"/>
    </w:p>
    <w:p w14:paraId="5F900596" w14:textId="77777777" w:rsidR="00AD74D1" w:rsidRDefault="004D117C" w:rsidP="00352504">
      <w:pPr>
        <w:pStyle w:val="NormalWeb"/>
        <w:spacing w:before="0" w:beforeAutospacing="0" w:after="0" w:afterAutospacing="0"/>
        <w:outlineLvl w:val="1"/>
        <w:rPr>
          <w:rFonts w:asciiTheme="minorHAnsi" w:hAnsiTheme="minorHAnsi" w:cstheme="minorHAnsi"/>
          <w:b/>
          <w:bCs/>
          <w:sz w:val="32"/>
          <w:szCs w:val="32"/>
        </w:rPr>
      </w:pPr>
      <w:bookmarkStart w:id="54" w:name="_Toc171343814"/>
      <w:r w:rsidRPr="000A120B">
        <w:rPr>
          <w:rFonts w:asciiTheme="minorHAnsi" w:hAnsiTheme="minorHAnsi" w:cstheme="minorHAnsi"/>
          <w:b/>
          <w:bCs/>
          <w:sz w:val="32"/>
          <w:szCs w:val="32"/>
        </w:rPr>
        <w:t>Commitment to Safety</w:t>
      </w:r>
      <w:bookmarkEnd w:id="54"/>
      <w:r w:rsidRPr="000A120B">
        <w:rPr>
          <w:rFonts w:asciiTheme="minorHAnsi" w:hAnsiTheme="minorHAnsi" w:cstheme="minorHAnsi"/>
          <w:b/>
          <w:bCs/>
          <w:sz w:val="32"/>
          <w:szCs w:val="32"/>
        </w:rPr>
        <w:t xml:space="preserve"> </w:t>
      </w:r>
    </w:p>
    <w:p w14:paraId="4C165413" w14:textId="46E30691" w:rsidR="00AD74D1" w:rsidRPr="007C36EB" w:rsidRDefault="00AD74D1" w:rsidP="00397395">
      <w:pPr>
        <w:pStyle w:val="NormalWeb"/>
        <w:spacing w:before="0" w:beforeAutospacing="0" w:after="0" w:afterAutospacing="0"/>
        <w:rPr>
          <w:rFonts w:asciiTheme="minorHAnsi" w:hAnsiTheme="minorHAnsi" w:cstheme="minorHAnsi"/>
        </w:rPr>
      </w:pPr>
      <w:r w:rsidRPr="007C36EB">
        <w:rPr>
          <w:rFonts w:asciiTheme="minorHAnsi" w:hAnsiTheme="minorHAnsi" w:cstheme="minorHAnsi"/>
        </w:rPr>
        <w:t>Protecting the safety of our employees and visitors is the most important aspect of running our business.</w:t>
      </w:r>
      <w:r w:rsidR="00397395" w:rsidRPr="007C36EB">
        <w:rPr>
          <w:rFonts w:asciiTheme="minorHAnsi" w:hAnsiTheme="minorHAnsi" w:cstheme="minorHAnsi"/>
          <w:b/>
          <w:bCs/>
          <w:sz w:val="32"/>
          <w:szCs w:val="32"/>
        </w:rPr>
        <w:t xml:space="preserve"> </w:t>
      </w:r>
      <w:r w:rsidR="00397395" w:rsidRPr="007C36EB">
        <w:rPr>
          <w:rFonts w:asciiTheme="minorHAnsi" w:hAnsiTheme="minorHAnsi" w:cstheme="minorHAnsi"/>
        </w:rPr>
        <w:t xml:space="preserve">To help us maintain a safe workplace, everyone must be safety-conscious at all times. </w:t>
      </w:r>
    </w:p>
    <w:p w14:paraId="372A9A09" w14:textId="3970F9DE" w:rsidR="001A4F31" w:rsidRPr="001A4F31" w:rsidRDefault="001A4F31" w:rsidP="00824293">
      <w:pPr>
        <w:spacing w:after="200"/>
        <w:rPr>
          <w:rFonts w:asciiTheme="minorHAnsi" w:eastAsia="Calibri" w:hAnsiTheme="minorHAnsi" w:cstheme="minorHAnsi"/>
          <w:iCs/>
        </w:rPr>
      </w:pPr>
      <w:r w:rsidRPr="001A4F31">
        <w:rPr>
          <w:rFonts w:asciiTheme="minorHAnsi" w:eastAsia="Calibri" w:hAnsiTheme="minorHAnsi" w:cstheme="minorHAnsi"/>
          <w:iCs/>
        </w:rPr>
        <w:t>Each employee is accountable for his/her own safety and the safety of those who work around him/her. Employees are expected to:</w:t>
      </w:r>
    </w:p>
    <w:p w14:paraId="7864234F" w14:textId="77777777" w:rsidR="001A4F31" w:rsidRPr="001A4F31" w:rsidRDefault="001A4F31" w:rsidP="001A4F31">
      <w:pPr>
        <w:numPr>
          <w:ilvl w:val="0"/>
          <w:numId w:val="28"/>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Assist in developing safe work practices and operating procedures.</w:t>
      </w:r>
    </w:p>
    <w:p w14:paraId="34AB77F3" w14:textId="77777777" w:rsidR="001A4F31" w:rsidRPr="001A4F31" w:rsidRDefault="001A4F31" w:rsidP="001A4F31">
      <w:pPr>
        <w:numPr>
          <w:ilvl w:val="0"/>
          <w:numId w:val="28"/>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Perform work tasks in a safe manner.</w:t>
      </w:r>
    </w:p>
    <w:p w14:paraId="31256EA2" w14:textId="77777777" w:rsidR="001A4F31" w:rsidRPr="001A4F31" w:rsidRDefault="001A4F31" w:rsidP="001A4F31">
      <w:pPr>
        <w:numPr>
          <w:ilvl w:val="0"/>
          <w:numId w:val="28"/>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Wear appropriate personal protective equipment when required.</w:t>
      </w:r>
    </w:p>
    <w:p w14:paraId="04121007" w14:textId="4FA7DC0C" w:rsidR="001A4F31" w:rsidRPr="001A4F31" w:rsidRDefault="001A4F31" w:rsidP="001A4F31">
      <w:pPr>
        <w:numPr>
          <w:ilvl w:val="0"/>
          <w:numId w:val="28"/>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Report injuries or unsafe conditions immediately to your supervisor</w:t>
      </w:r>
      <w:r w:rsidR="00BA588C">
        <w:rPr>
          <w:rFonts w:asciiTheme="minorHAnsi" w:eastAsia="Calibri" w:hAnsiTheme="minorHAnsi" w:cstheme="minorHAnsi"/>
          <w:iCs/>
        </w:rPr>
        <w:t xml:space="preserve"> or the owner</w:t>
      </w:r>
      <w:r w:rsidR="00824293">
        <w:rPr>
          <w:rFonts w:asciiTheme="minorHAnsi" w:eastAsia="Calibri" w:hAnsiTheme="minorHAnsi" w:cstheme="minorHAnsi"/>
          <w:iCs/>
        </w:rPr>
        <w:t>.</w:t>
      </w:r>
    </w:p>
    <w:p w14:paraId="1A2807BE" w14:textId="0E710B5A" w:rsidR="001A4F31" w:rsidRPr="00175E42" w:rsidRDefault="001A4F31" w:rsidP="001A4F31">
      <w:pPr>
        <w:numPr>
          <w:ilvl w:val="0"/>
          <w:numId w:val="28"/>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Participate in safety training.</w:t>
      </w:r>
    </w:p>
    <w:p w14:paraId="55A0734A" w14:textId="77777777" w:rsidR="00083B51" w:rsidRPr="00175E42" w:rsidRDefault="00083B51" w:rsidP="00083B51">
      <w:pPr>
        <w:spacing w:after="200" w:line="276" w:lineRule="auto"/>
        <w:ind w:left="720"/>
        <w:contextualSpacing/>
        <w:rPr>
          <w:rFonts w:asciiTheme="minorHAnsi" w:eastAsia="Calibri" w:hAnsiTheme="minorHAnsi" w:cstheme="minorHAnsi"/>
          <w:iCs/>
        </w:rPr>
      </w:pPr>
    </w:p>
    <w:p w14:paraId="669D1302" w14:textId="3E2E8819" w:rsidR="001A4F31" w:rsidRPr="001A4F31" w:rsidRDefault="001A4F31" w:rsidP="001A4F31">
      <w:pPr>
        <w:spacing w:after="200" w:line="276" w:lineRule="auto"/>
        <w:rPr>
          <w:rFonts w:asciiTheme="minorHAnsi" w:eastAsia="Calibri" w:hAnsiTheme="minorHAnsi" w:cstheme="minorHAnsi"/>
          <w:iCs/>
        </w:rPr>
      </w:pPr>
      <w:r w:rsidRPr="001A4F31">
        <w:rPr>
          <w:rFonts w:asciiTheme="minorHAnsi" w:eastAsia="Calibri" w:hAnsiTheme="minorHAnsi" w:cstheme="minorHAnsi"/>
          <w:iCs/>
        </w:rPr>
        <w:t>The management of [Employer Name] will:</w:t>
      </w:r>
    </w:p>
    <w:p w14:paraId="32EF2C70" w14:textId="77777777" w:rsidR="001A4F31" w:rsidRPr="001A4F31" w:rsidRDefault="001A4F31" w:rsidP="001A4F31">
      <w:pPr>
        <w:numPr>
          <w:ilvl w:val="0"/>
          <w:numId w:val="29"/>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Develop safe work practices and operating procedures with employee input.</w:t>
      </w:r>
    </w:p>
    <w:p w14:paraId="1C889011" w14:textId="77777777" w:rsidR="001A4F31" w:rsidRPr="001A4F31" w:rsidRDefault="001A4F31" w:rsidP="001A4F31">
      <w:pPr>
        <w:numPr>
          <w:ilvl w:val="0"/>
          <w:numId w:val="29"/>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Assure that employees are trained to perform tasks safely.</w:t>
      </w:r>
    </w:p>
    <w:p w14:paraId="3E0BABAD" w14:textId="77777777" w:rsidR="001A4F31" w:rsidRPr="001A4F31" w:rsidRDefault="001A4F31" w:rsidP="001A4F31">
      <w:pPr>
        <w:numPr>
          <w:ilvl w:val="0"/>
          <w:numId w:val="29"/>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Reduce workplace hazards.</w:t>
      </w:r>
    </w:p>
    <w:p w14:paraId="69D2A02B" w14:textId="5BBF7D4B" w:rsidR="00397395" w:rsidRDefault="001A4F31" w:rsidP="001A4F31">
      <w:pPr>
        <w:numPr>
          <w:ilvl w:val="0"/>
          <w:numId w:val="29"/>
        </w:numPr>
        <w:spacing w:after="200" w:line="276" w:lineRule="auto"/>
        <w:contextualSpacing/>
        <w:rPr>
          <w:rFonts w:asciiTheme="minorHAnsi" w:eastAsia="Calibri" w:hAnsiTheme="minorHAnsi" w:cstheme="minorHAnsi"/>
          <w:iCs/>
        </w:rPr>
      </w:pPr>
      <w:r w:rsidRPr="001A4F31">
        <w:rPr>
          <w:rFonts w:asciiTheme="minorHAnsi" w:eastAsia="Calibri" w:hAnsiTheme="minorHAnsi" w:cstheme="minorHAnsi"/>
          <w:iCs/>
        </w:rPr>
        <w:t>Provide appropriate PPE (personal protective equipment) for each employee</w:t>
      </w:r>
      <w:r w:rsidRPr="00175E42">
        <w:rPr>
          <w:rFonts w:asciiTheme="minorHAnsi" w:eastAsia="Calibri" w:hAnsiTheme="minorHAnsi" w:cstheme="minorHAnsi"/>
          <w:iCs/>
        </w:rPr>
        <w:t xml:space="preserve"> </w:t>
      </w:r>
      <w:r w:rsidR="00824293">
        <w:rPr>
          <w:rFonts w:asciiTheme="minorHAnsi" w:eastAsia="Calibri" w:hAnsiTheme="minorHAnsi" w:cstheme="minorHAnsi"/>
          <w:iCs/>
        </w:rPr>
        <w:t>when required</w:t>
      </w:r>
      <w:r w:rsidRPr="001A4F31">
        <w:rPr>
          <w:rFonts w:asciiTheme="minorHAnsi" w:eastAsia="Calibri" w:hAnsiTheme="minorHAnsi" w:cstheme="minorHAnsi"/>
          <w:iCs/>
        </w:rPr>
        <w:t>.</w:t>
      </w:r>
    </w:p>
    <w:p w14:paraId="76CA5863" w14:textId="77777777" w:rsidR="001A4F31" w:rsidRPr="000A120B" w:rsidRDefault="001A4F31" w:rsidP="002808F4">
      <w:pPr>
        <w:pStyle w:val="NormalWeb"/>
        <w:spacing w:before="0" w:beforeAutospacing="0" w:after="0" w:afterAutospacing="0"/>
        <w:outlineLvl w:val="1"/>
        <w:rPr>
          <w:rFonts w:asciiTheme="minorHAnsi" w:hAnsiTheme="minorHAnsi" w:cstheme="minorHAnsi"/>
          <w:b/>
          <w:bCs/>
          <w:sz w:val="32"/>
          <w:szCs w:val="32"/>
        </w:rPr>
      </w:pPr>
      <w:bookmarkStart w:id="55" w:name="_Toc171343815"/>
      <w:r w:rsidRPr="000A120B">
        <w:rPr>
          <w:rFonts w:asciiTheme="minorHAnsi" w:hAnsiTheme="minorHAnsi" w:cstheme="minorHAnsi"/>
          <w:b/>
          <w:bCs/>
          <w:sz w:val="32"/>
          <w:szCs w:val="32"/>
        </w:rPr>
        <w:t>Workplace Injuries</w:t>
      </w:r>
      <w:bookmarkEnd w:id="55"/>
      <w:r w:rsidRPr="000A120B">
        <w:rPr>
          <w:rFonts w:asciiTheme="minorHAnsi" w:hAnsiTheme="minorHAnsi" w:cstheme="minorHAnsi"/>
          <w:b/>
          <w:bCs/>
          <w:sz w:val="32"/>
          <w:szCs w:val="32"/>
        </w:rPr>
        <w:t xml:space="preserve"> </w:t>
      </w:r>
    </w:p>
    <w:p w14:paraId="4BADCB18" w14:textId="77777777" w:rsidR="001A4F31" w:rsidRDefault="001A4F31" w:rsidP="00BA588C">
      <w:pPr>
        <w:pStyle w:val="NormalWeb"/>
        <w:spacing w:before="0" w:beforeAutospacing="0" w:after="0" w:afterAutospacing="0"/>
        <w:jc w:val="both"/>
        <w:rPr>
          <w:rFonts w:asciiTheme="minorHAnsi" w:hAnsiTheme="minorHAnsi" w:cstheme="minorHAnsi"/>
        </w:rPr>
      </w:pPr>
      <w:r w:rsidRPr="00AD74D1">
        <w:rPr>
          <w:rFonts w:asciiTheme="minorHAnsi" w:hAnsiTheme="minorHAnsi" w:cstheme="minorHAnsi"/>
        </w:rPr>
        <w:t xml:space="preserve">Any workplace injury, accident, or illness must </w:t>
      </w:r>
      <w:r w:rsidRPr="00B9299A">
        <w:rPr>
          <w:rFonts w:asciiTheme="minorHAnsi" w:hAnsiTheme="minorHAnsi" w:cstheme="minorHAnsi"/>
        </w:rPr>
        <w:t>be reported to the employee's supervisor as soon as possible, regardless of the severity of the injury or accident. [Employer Name] will maintain records of all injuries and incidents reported and will use the data to improve policies and procedures with regards to maintaining a safe workplace.</w:t>
      </w:r>
    </w:p>
    <w:p w14:paraId="321773F4" w14:textId="77777777" w:rsidR="00BA588C" w:rsidRDefault="00BA588C" w:rsidP="00BA588C">
      <w:pPr>
        <w:pStyle w:val="NormalWeb"/>
        <w:spacing w:before="0" w:beforeAutospacing="0" w:after="0" w:afterAutospacing="0"/>
        <w:jc w:val="both"/>
        <w:rPr>
          <w:rFonts w:asciiTheme="minorHAnsi" w:hAnsiTheme="minorHAnsi" w:cstheme="minorHAnsi"/>
        </w:rPr>
      </w:pPr>
    </w:p>
    <w:p w14:paraId="0B1FFCFD" w14:textId="77777777" w:rsidR="00BA588C" w:rsidRDefault="00BA588C" w:rsidP="00BA588C">
      <w:pPr>
        <w:pStyle w:val="NormalWeb"/>
        <w:spacing w:before="0" w:beforeAutospacing="0" w:after="0" w:afterAutospacing="0"/>
        <w:ind w:left="360" w:hanging="360"/>
        <w:outlineLvl w:val="1"/>
        <w:rPr>
          <w:rFonts w:asciiTheme="minorHAnsi" w:hAnsiTheme="minorHAnsi" w:cstheme="minorHAnsi"/>
          <w:b/>
          <w:bCs/>
          <w:sz w:val="32"/>
          <w:szCs w:val="32"/>
        </w:rPr>
      </w:pPr>
      <w:bookmarkStart w:id="56" w:name="_Toc171343816"/>
      <w:r w:rsidRPr="000A120B">
        <w:rPr>
          <w:rFonts w:asciiTheme="minorHAnsi" w:hAnsiTheme="minorHAnsi" w:cstheme="minorHAnsi"/>
          <w:b/>
          <w:bCs/>
          <w:sz w:val="32"/>
          <w:szCs w:val="32"/>
        </w:rPr>
        <w:t>Workers’ Compensation</w:t>
      </w:r>
      <w:bookmarkEnd w:id="56"/>
    </w:p>
    <w:p w14:paraId="65391FDE" w14:textId="4EA2D44D" w:rsidR="00BA588C" w:rsidRPr="000144F5" w:rsidRDefault="00BA588C" w:rsidP="00D529AA">
      <w:pPr>
        <w:spacing w:after="200"/>
        <w:jc w:val="both"/>
        <w:rPr>
          <w:rFonts w:asciiTheme="minorHAnsi" w:eastAsia="Calibri" w:hAnsiTheme="minorHAnsi" w:cstheme="minorHAnsi"/>
          <w:iCs/>
        </w:rPr>
      </w:pPr>
      <w:r w:rsidRPr="000144F5">
        <w:rPr>
          <w:rFonts w:asciiTheme="minorHAnsi" w:eastAsia="Calibri" w:hAnsiTheme="minorHAnsi" w:cstheme="minorHAnsi"/>
          <w:iCs/>
        </w:rPr>
        <w:t xml:space="preserve">All employees of [Employer Name] are covered under [Employer Name’s] workers compensation policy. While safety is of up most importance at [Employer Name], the purpose of this policy is to ensure employees injured while engaged in </w:t>
      </w:r>
      <w:r w:rsidR="00AE3584">
        <w:rPr>
          <w:rFonts w:asciiTheme="minorHAnsi" w:eastAsia="Calibri" w:hAnsiTheme="minorHAnsi" w:cstheme="minorHAnsi"/>
          <w:iCs/>
        </w:rPr>
        <w:t>Company</w:t>
      </w:r>
      <w:r w:rsidRPr="000144F5">
        <w:rPr>
          <w:rFonts w:asciiTheme="minorHAnsi" w:eastAsia="Calibri" w:hAnsiTheme="minorHAnsi" w:cstheme="minorHAnsi"/>
          <w:iCs/>
        </w:rPr>
        <w:t xml:space="preserve"> related activities receive the benefits and care as required under federal and state law. </w:t>
      </w:r>
    </w:p>
    <w:p w14:paraId="5B887D0F" w14:textId="77777777" w:rsidR="00BA588C" w:rsidRPr="000144F5" w:rsidRDefault="00BA588C" w:rsidP="00D529AA">
      <w:pPr>
        <w:spacing w:after="200"/>
        <w:jc w:val="both"/>
        <w:rPr>
          <w:rFonts w:asciiTheme="minorHAnsi" w:eastAsia="Calibri" w:hAnsiTheme="minorHAnsi" w:cstheme="minorHAnsi"/>
          <w:iCs/>
        </w:rPr>
      </w:pPr>
      <w:r w:rsidRPr="000144F5">
        <w:rPr>
          <w:rFonts w:asciiTheme="minorHAnsi" w:eastAsia="Calibri" w:hAnsiTheme="minorHAnsi" w:cstheme="minorHAnsi"/>
          <w:iCs/>
        </w:rPr>
        <w:t>All injuries, regardless of how minor or significant must be reported immediately to your supervisor. [Employer Name] will strive to return employees to work as soon as they are medically able and make reasonable accommodations as necessary.</w:t>
      </w:r>
    </w:p>
    <w:p w14:paraId="1E329A7E" w14:textId="77777777" w:rsidR="00BA588C" w:rsidRDefault="00BA588C" w:rsidP="00D529AA">
      <w:pPr>
        <w:spacing w:after="200"/>
        <w:jc w:val="both"/>
        <w:rPr>
          <w:rFonts w:asciiTheme="minorHAnsi" w:eastAsia="Calibri" w:hAnsiTheme="minorHAnsi" w:cstheme="minorHAnsi"/>
          <w:iCs/>
        </w:rPr>
      </w:pPr>
      <w:r w:rsidRPr="000144F5">
        <w:rPr>
          <w:rFonts w:asciiTheme="minorHAnsi" w:eastAsia="Calibri" w:hAnsiTheme="minorHAnsi" w:cstheme="minorHAnsi"/>
          <w:iCs/>
        </w:rPr>
        <w:t xml:space="preserve">Claims of workers compensation fraud are grounds for immediate termination. Claims of fraud are also prosecutable under state law. </w:t>
      </w:r>
    </w:p>
    <w:p w14:paraId="5BFE7398" w14:textId="77777777" w:rsidR="00AD74D1" w:rsidRPr="00AD74D1" w:rsidRDefault="00AD74D1" w:rsidP="00AD74D1">
      <w:pPr>
        <w:pStyle w:val="NormalWeb"/>
        <w:spacing w:before="0" w:beforeAutospacing="0" w:after="0" w:afterAutospacing="0"/>
        <w:jc w:val="both"/>
        <w:rPr>
          <w:rFonts w:asciiTheme="minorHAnsi" w:hAnsiTheme="minorHAnsi" w:cstheme="minorHAnsi"/>
        </w:rPr>
      </w:pPr>
    </w:p>
    <w:p w14:paraId="027547B8" w14:textId="77777777" w:rsidR="00265121" w:rsidRDefault="004D117C" w:rsidP="00265121">
      <w:pPr>
        <w:pStyle w:val="NormalWeb"/>
        <w:spacing w:before="0" w:beforeAutospacing="0" w:after="0" w:afterAutospacing="0"/>
        <w:outlineLvl w:val="1"/>
        <w:rPr>
          <w:rFonts w:asciiTheme="minorHAnsi" w:hAnsiTheme="minorHAnsi" w:cstheme="minorHAnsi"/>
          <w:b/>
          <w:bCs/>
          <w:sz w:val="32"/>
          <w:szCs w:val="32"/>
        </w:rPr>
      </w:pPr>
      <w:bookmarkStart w:id="57" w:name="_Toc171343817"/>
      <w:r w:rsidRPr="000A120B">
        <w:rPr>
          <w:rFonts w:asciiTheme="minorHAnsi" w:hAnsiTheme="minorHAnsi" w:cstheme="minorHAnsi"/>
          <w:b/>
          <w:bCs/>
          <w:sz w:val="32"/>
          <w:szCs w:val="32"/>
        </w:rPr>
        <w:t>Workplace Violence Prevention</w:t>
      </w:r>
      <w:bookmarkEnd w:id="57"/>
    </w:p>
    <w:p w14:paraId="62A2AA09" w14:textId="42029FE2" w:rsidR="00265121" w:rsidRPr="00265121" w:rsidRDefault="00265121" w:rsidP="00265121">
      <w:pPr>
        <w:pStyle w:val="NormalWeb"/>
        <w:spacing w:before="0" w:beforeAutospacing="0" w:after="0" w:afterAutospacing="0"/>
        <w:jc w:val="both"/>
        <w:outlineLvl w:val="1"/>
        <w:rPr>
          <w:rFonts w:asciiTheme="minorHAnsi" w:hAnsiTheme="minorHAnsi" w:cstheme="minorHAnsi"/>
          <w:b/>
          <w:bCs/>
          <w:i/>
          <w:iCs/>
          <w:color w:val="FF0000"/>
          <w:sz w:val="32"/>
          <w:szCs w:val="32"/>
        </w:rPr>
      </w:pPr>
      <w:r w:rsidRPr="00265121">
        <w:rPr>
          <w:rFonts w:asciiTheme="minorHAnsi" w:hAnsiTheme="minorHAnsi" w:cstheme="minorHAnsi"/>
          <w:i/>
          <w:iCs/>
          <w:color w:val="FF0000"/>
        </w:rPr>
        <w:t>On September 4, 2024, Governor Hochul signed into law the New York Retail Worker Safety Act, a comprehensive measure intended to increase worker safety and address the hazard of workplace violence in retail settings.</w:t>
      </w:r>
      <w:r w:rsidRPr="00265121">
        <w:rPr>
          <w:rFonts w:asciiTheme="minorHAnsi" w:hAnsiTheme="minorHAnsi" w:cstheme="minorHAnsi"/>
          <w:b/>
          <w:bCs/>
          <w:i/>
          <w:iCs/>
          <w:color w:val="FF0000"/>
          <w:sz w:val="32"/>
          <w:szCs w:val="32"/>
        </w:rPr>
        <w:t xml:space="preserve"> </w:t>
      </w:r>
      <w:r w:rsidRPr="00265121">
        <w:rPr>
          <w:rFonts w:asciiTheme="minorHAnsi" w:hAnsiTheme="minorHAnsi" w:cstheme="minorHAnsi"/>
          <w:i/>
          <w:iCs/>
          <w:color w:val="FF0000"/>
        </w:rPr>
        <w:t xml:space="preserve">Effective March 1, 2025, retail employers with at least ten employees are required to conduct assessments of potential workplace violence hazards, adopt written workplace violence prevention policies and workplace violence prevention training. </w:t>
      </w:r>
      <w:r w:rsidR="001578D2">
        <w:rPr>
          <w:rFonts w:asciiTheme="minorHAnsi" w:hAnsiTheme="minorHAnsi" w:cstheme="minorHAnsi"/>
          <w:i/>
          <w:iCs/>
          <w:color w:val="FF0000"/>
        </w:rPr>
        <w:t xml:space="preserve">For more information visit </w:t>
      </w:r>
      <w:hyperlink r:id="rId14" w:history="1">
        <w:r w:rsidR="001578D2" w:rsidRPr="00E20C20">
          <w:rPr>
            <w:rStyle w:val="Hyperlink"/>
            <w:rFonts w:asciiTheme="minorHAnsi" w:hAnsiTheme="minorHAnsi" w:cstheme="minorHAnsi"/>
            <w:i/>
            <w:iCs/>
          </w:rPr>
          <w:t>https://www.nysenate.gov/legislation/bills/2023/A8947/amendment/B</w:t>
        </w:r>
      </w:hyperlink>
      <w:r w:rsidR="001578D2">
        <w:rPr>
          <w:rFonts w:asciiTheme="minorHAnsi" w:hAnsiTheme="minorHAnsi" w:cstheme="minorHAnsi"/>
          <w:i/>
          <w:iCs/>
          <w:color w:val="FF0000"/>
        </w:rPr>
        <w:t>.</w:t>
      </w:r>
    </w:p>
    <w:p w14:paraId="6D25E4EA" w14:textId="77777777" w:rsidR="00265121" w:rsidRDefault="00265121" w:rsidP="00265121">
      <w:pPr>
        <w:pStyle w:val="NormalWeb"/>
        <w:spacing w:before="0" w:beforeAutospacing="0" w:after="0" w:afterAutospacing="0"/>
        <w:jc w:val="both"/>
        <w:rPr>
          <w:rFonts w:asciiTheme="minorHAnsi" w:hAnsiTheme="minorHAnsi" w:cstheme="minorHAnsi"/>
        </w:rPr>
      </w:pPr>
    </w:p>
    <w:p w14:paraId="202DE438" w14:textId="6413B20E" w:rsidR="00B85297" w:rsidRDefault="00D7187E" w:rsidP="00265121">
      <w:pPr>
        <w:pStyle w:val="NormalWeb"/>
        <w:spacing w:before="0" w:beforeAutospacing="0" w:after="0" w:afterAutospacing="0"/>
        <w:jc w:val="both"/>
      </w:pPr>
      <w:r w:rsidRPr="00D7187E">
        <w:rPr>
          <w:rFonts w:asciiTheme="minorHAnsi" w:hAnsiTheme="minorHAnsi" w:cstheme="minorHAnsi"/>
        </w:rPr>
        <w:t>[Employer Name]</w:t>
      </w:r>
      <w:r w:rsidRPr="00D7187E">
        <w:t xml:space="preserve"> </w:t>
      </w:r>
      <w:r w:rsidRPr="00D7187E">
        <w:rPr>
          <w:rFonts w:asciiTheme="minorHAnsi" w:hAnsiTheme="minorHAnsi" w:cstheme="minorHAnsi"/>
        </w:rPr>
        <w:t>is committed to providing a safe, violence-free workplace for our employees.</w:t>
      </w:r>
      <w:r>
        <w:rPr>
          <w:rFonts w:asciiTheme="minorHAnsi" w:hAnsiTheme="minorHAnsi" w:cstheme="minorHAnsi"/>
        </w:rPr>
        <w:t xml:space="preserve"> Acts of violence and threats of violence are strictly prohibited.</w:t>
      </w:r>
      <w:r w:rsidR="00B85297" w:rsidRPr="00B85297">
        <w:t xml:space="preserve"> </w:t>
      </w:r>
      <w:r w:rsidR="00B85297" w:rsidRPr="00B85297">
        <w:rPr>
          <w:rFonts w:asciiTheme="minorHAnsi" w:hAnsiTheme="minorHAnsi" w:cstheme="minorHAnsi"/>
        </w:rPr>
        <w:t>All such acts and threats, even those intended to be a joke, will be taken seriously, and will lead to discipline up to and including termination.</w:t>
      </w:r>
      <w:r w:rsidR="00B85297" w:rsidRPr="00B85297">
        <w:t xml:space="preserve"> </w:t>
      </w:r>
      <w:r w:rsidR="00B85297" w:rsidRPr="00B85297">
        <w:rPr>
          <w:rFonts w:asciiTheme="minorHAnsi" w:hAnsiTheme="minorHAnsi" w:cstheme="minorHAnsi"/>
        </w:rPr>
        <w:t>A threat may include any verbal or physical harassment or abuse; attempts to intimidate others; menacing gestures; stalking; or any other hostile, aggressive, destructive actions taken for the purposes of intimidation and/or</w:t>
      </w:r>
      <w:r w:rsidR="00B85297">
        <w:rPr>
          <w:rFonts w:asciiTheme="minorHAnsi" w:hAnsiTheme="minorHAnsi" w:cstheme="minorHAnsi"/>
        </w:rPr>
        <w:t xml:space="preserve"> any indication of intent to harm a person or damage Company property</w:t>
      </w:r>
      <w:r w:rsidR="00B85297" w:rsidRPr="00B85297">
        <w:rPr>
          <w:rFonts w:asciiTheme="minorHAnsi" w:hAnsiTheme="minorHAnsi" w:cstheme="minorHAnsi"/>
        </w:rPr>
        <w:t>. This policy covers any violent or potentially violent behavior that occurs in the workplace or at company-sponsored functions.</w:t>
      </w:r>
      <w:r w:rsidR="00B85297" w:rsidRPr="00B85297">
        <w:t xml:space="preserve"> </w:t>
      </w:r>
    </w:p>
    <w:p w14:paraId="5630F6BA" w14:textId="77777777" w:rsidR="00B85297" w:rsidRDefault="00B85297" w:rsidP="00B85297">
      <w:pPr>
        <w:pStyle w:val="NormalWeb"/>
        <w:spacing w:before="0" w:beforeAutospacing="0" w:after="0" w:afterAutospacing="0"/>
        <w:jc w:val="both"/>
      </w:pPr>
    </w:p>
    <w:p w14:paraId="37C7933D" w14:textId="70A13F0B" w:rsidR="00D7187E" w:rsidRPr="002B7C67" w:rsidRDefault="00B85297" w:rsidP="00B85297">
      <w:pPr>
        <w:pStyle w:val="NormalWeb"/>
        <w:spacing w:before="0" w:beforeAutospacing="0" w:after="0" w:afterAutospacing="0"/>
        <w:jc w:val="both"/>
        <w:rPr>
          <w:rFonts w:asciiTheme="minorHAnsi" w:hAnsiTheme="minorHAnsi" w:cstheme="minorHAnsi"/>
        </w:rPr>
      </w:pPr>
      <w:r w:rsidRPr="00B85297">
        <w:rPr>
          <w:rFonts w:asciiTheme="minorHAnsi" w:hAnsiTheme="minorHAnsi" w:cstheme="minorHAnsi"/>
        </w:rPr>
        <w:t>Any employee who witnesses or is the recipient of violent behavior</w:t>
      </w:r>
      <w:r w:rsidR="0017375B">
        <w:rPr>
          <w:rFonts w:asciiTheme="minorHAnsi" w:hAnsiTheme="minorHAnsi" w:cstheme="minorHAnsi"/>
        </w:rPr>
        <w:t xml:space="preserve"> or threats of violent behavior</w:t>
      </w:r>
      <w:r w:rsidRPr="00B85297">
        <w:rPr>
          <w:rFonts w:asciiTheme="minorHAnsi" w:hAnsiTheme="minorHAnsi" w:cstheme="minorHAnsi"/>
        </w:rPr>
        <w:t xml:space="preserve"> should promptly inform their supervisor</w:t>
      </w:r>
      <w:r w:rsidR="00A96072">
        <w:rPr>
          <w:rFonts w:asciiTheme="minorHAnsi" w:hAnsiTheme="minorHAnsi" w:cstheme="minorHAnsi"/>
        </w:rPr>
        <w:t>, manager,</w:t>
      </w:r>
      <w:r w:rsidR="001631C1">
        <w:rPr>
          <w:rFonts w:asciiTheme="minorHAnsi" w:hAnsiTheme="minorHAnsi" w:cstheme="minorHAnsi"/>
        </w:rPr>
        <w:t xml:space="preserve"> HR representative,</w:t>
      </w:r>
      <w:r w:rsidR="0017375B">
        <w:rPr>
          <w:rFonts w:asciiTheme="minorHAnsi" w:hAnsiTheme="minorHAnsi" w:cstheme="minorHAnsi"/>
        </w:rPr>
        <w:t xml:space="preserve"> or</w:t>
      </w:r>
      <w:r w:rsidRPr="00B85297">
        <w:rPr>
          <w:rFonts w:asciiTheme="minorHAnsi" w:hAnsiTheme="minorHAnsi" w:cstheme="minorHAnsi"/>
        </w:rPr>
        <w:t xml:space="preserve"> </w:t>
      </w:r>
      <w:r w:rsidR="00E658B6">
        <w:rPr>
          <w:rFonts w:asciiTheme="minorHAnsi" w:hAnsiTheme="minorHAnsi" w:cstheme="minorHAnsi"/>
        </w:rPr>
        <w:t>the owner</w:t>
      </w:r>
      <w:r w:rsidRPr="00B85297">
        <w:rPr>
          <w:rFonts w:asciiTheme="minorHAnsi" w:hAnsiTheme="minorHAnsi" w:cstheme="minorHAnsi"/>
        </w:rPr>
        <w:t xml:space="preserve">. </w:t>
      </w:r>
      <w:r w:rsidR="0017375B" w:rsidRPr="0017375B">
        <w:rPr>
          <w:rFonts w:asciiTheme="minorHAnsi" w:hAnsiTheme="minorHAnsi" w:cstheme="minorHAnsi"/>
        </w:rPr>
        <w:t xml:space="preserve">Each employee is expected and encouraged to report any incident which may be threatening to you, a co-worker, or customer which you </w:t>
      </w:r>
      <w:r w:rsidR="0017375B" w:rsidRPr="002B7C67">
        <w:rPr>
          <w:rFonts w:asciiTheme="minorHAnsi" w:hAnsiTheme="minorHAnsi" w:cstheme="minorHAnsi"/>
        </w:rPr>
        <w:t xml:space="preserve">reasonably believe is threatening or violent. </w:t>
      </w:r>
      <w:r w:rsidRPr="002B7C67">
        <w:rPr>
          <w:rFonts w:asciiTheme="minorHAnsi" w:hAnsiTheme="minorHAnsi" w:cstheme="minorHAnsi"/>
        </w:rPr>
        <w:t>All threats will be promptly investigated. No employee will be subject to retaliation, intimidation, or discipline as a result of reporting a threat in good faith under this guideline.</w:t>
      </w:r>
    </w:p>
    <w:p w14:paraId="4A94BB52" w14:textId="77777777" w:rsidR="001A4F31" w:rsidRPr="002B7C67" w:rsidRDefault="001A4F31" w:rsidP="000A120B">
      <w:pPr>
        <w:pStyle w:val="NormalWeb"/>
        <w:spacing w:before="0" w:beforeAutospacing="0" w:after="0" w:afterAutospacing="0"/>
        <w:rPr>
          <w:rFonts w:asciiTheme="minorHAnsi" w:hAnsiTheme="minorHAnsi" w:cstheme="minorHAnsi"/>
          <w:b/>
          <w:bCs/>
        </w:rPr>
      </w:pPr>
    </w:p>
    <w:p w14:paraId="778CD179" w14:textId="3448092C" w:rsidR="004D117C" w:rsidRDefault="004D117C" w:rsidP="002808F4">
      <w:pPr>
        <w:pStyle w:val="NormalWeb"/>
        <w:spacing w:before="0" w:beforeAutospacing="0" w:after="0" w:afterAutospacing="0"/>
        <w:outlineLvl w:val="1"/>
        <w:rPr>
          <w:rFonts w:asciiTheme="minorHAnsi" w:hAnsiTheme="minorHAnsi" w:cstheme="minorHAnsi"/>
          <w:b/>
          <w:bCs/>
          <w:sz w:val="32"/>
          <w:szCs w:val="32"/>
        </w:rPr>
      </w:pPr>
      <w:bookmarkStart w:id="58" w:name="_Toc171343818"/>
      <w:r w:rsidRPr="002B7C67">
        <w:rPr>
          <w:rFonts w:asciiTheme="minorHAnsi" w:hAnsiTheme="minorHAnsi" w:cstheme="minorHAnsi"/>
          <w:b/>
          <w:bCs/>
          <w:sz w:val="32"/>
          <w:szCs w:val="32"/>
        </w:rPr>
        <w:t>Emergency Closings</w:t>
      </w:r>
      <w:bookmarkEnd w:id="58"/>
    </w:p>
    <w:p w14:paraId="56D55D19" w14:textId="694A01B3" w:rsidR="000321C7" w:rsidRPr="00BC10AB" w:rsidRDefault="000321C7" w:rsidP="00AF694E">
      <w:pPr>
        <w:spacing w:after="160" w:line="259" w:lineRule="auto"/>
        <w:jc w:val="both"/>
        <w:rPr>
          <w:rFonts w:ascii="Calibri" w:eastAsia="Calibri" w:hAnsi="Calibri"/>
          <w:i/>
          <w:iCs/>
          <w:color w:val="FF0000"/>
          <w:kern w:val="2"/>
          <w14:ligatures w14:val="standardContextual"/>
        </w:rPr>
      </w:pPr>
      <w:r w:rsidRPr="00BC10AB">
        <w:rPr>
          <w:rFonts w:ascii="Calibri" w:eastAsia="Calibri" w:hAnsi="Calibri"/>
          <w:i/>
          <w:iCs/>
          <w:color w:val="FF0000"/>
          <w:kern w:val="2"/>
          <w14:ligatures w14:val="standardContextual"/>
        </w:rPr>
        <w:t>Insert a description of the course of action to be taken in the event of unexpected circumstances or emergencies that may require the closure of business operations. Example:</w:t>
      </w:r>
    </w:p>
    <w:p w14:paraId="48CE45F6" w14:textId="0F522093" w:rsidR="006C4B6F" w:rsidRPr="006C4B6F" w:rsidRDefault="006C4B6F" w:rsidP="00AF694E">
      <w:pPr>
        <w:spacing w:after="160" w:line="259" w:lineRule="auto"/>
        <w:jc w:val="both"/>
        <w:rPr>
          <w:rFonts w:ascii="Calibri" w:eastAsia="Calibri" w:hAnsi="Calibri"/>
          <w:kern w:val="2"/>
          <w14:ligatures w14:val="standardContextual"/>
        </w:rPr>
      </w:pPr>
      <w:r w:rsidRPr="006C4B6F">
        <w:rPr>
          <w:rFonts w:ascii="Calibri" w:eastAsia="Calibri" w:hAnsi="Calibri"/>
          <w:kern w:val="2"/>
          <w14:ligatures w14:val="standardContextual"/>
        </w:rPr>
        <w:lastRenderedPageBreak/>
        <w:t xml:space="preserve">This Emergency Closings Policy outlines procedures for handling unexpected circumstances that may require the closure of our business operations, such as inclement weather, natural disasters, or other emergencies. </w:t>
      </w:r>
      <w:r w:rsidR="00AF694E" w:rsidRPr="006C4B6F">
        <w:rPr>
          <w:rFonts w:ascii="Calibri" w:eastAsia="Calibri" w:hAnsi="Calibri"/>
          <w:kern w:val="2"/>
          <w14:ligatures w14:val="standardContextual"/>
        </w:rPr>
        <w:t xml:space="preserve">This decision will be made based on information from relevant authorities, weather forecasts, and other pertinent factors affecting the safety and well-being of employees. In situations in which some employees are concerned about their safety, management may advise supervisors to notify their departments that the </w:t>
      </w:r>
      <w:r w:rsidR="00A96072">
        <w:rPr>
          <w:rFonts w:ascii="Calibri" w:eastAsia="Calibri" w:hAnsi="Calibri"/>
          <w:kern w:val="2"/>
          <w14:ligatures w14:val="standardContextual"/>
        </w:rPr>
        <w:t>Company</w:t>
      </w:r>
      <w:r w:rsidR="00A96072" w:rsidRPr="006C4B6F">
        <w:rPr>
          <w:rFonts w:ascii="Calibri" w:eastAsia="Calibri" w:hAnsi="Calibri"/>
          <w:kern w:val="2"/>
          <w14:ligatures w14:val="standardContextual"/>
        </w:rPr>
        <w:t xml:space="preserve"> </w:t>
      </w:r>
      <w:r w:rsidR="00AF694E" w:rsidRPr="006C4B6F">
        <w:rPr>
          <w:rFonts w:ascii="Calibri" w:eastAsia="Calibri" w:hAnsi="Calibri"/>
          <w:kern w:val="2"/>
          <w14:ligatures w14:val="standardContextual"/>
        </w:rPr>
        <w:t xml:space="preserve">is not officially closed, but employees may choose to leave the </w:t>
      </w:r>
      <w:r w:rsidR="00064C4E">
        <w:rPr>
          <w:rFonts w:ascii="Calibri" w:eastAsia="Calibri" w:hAnsi="Calibri"/>
          <w:kern w:val="2"/>
          <w14:ligatures w14:val="standardContextual"/>
        </w:rPr>
        <w:t>premises</w:t>
      </w:r>
      <w:r w:rsidR="00AF694E" w:rsidRPr="006C4B6F">
        <w:rPr>
          <w:rFonts w:ascii="Calibri" w:eastAsia="Calibri" w:hAnsi="Calibri"/>
          <w:kern w:val="2"/>
          <w14:ligatures w14:val="standardContextual"/>
        </w:rPr>
        <w:t xml:space="preserve"> if they feel uncomfortable.</w:t>
      </w:r>
      <w:r w:rsidR="00AF694E" w:rsidRPr="00AF694E">
        <w:rPr>
          <w:rFonts w:ascii="Calibri" w:eastAsia="Calibri" w:hAnsi="Calibri"/>
          <w:kern w:val="2"/>
          <w14:ligatures w14:val="standardContextual"/>
        </w:rPr>
        <w:t xml:space="preserve"> </w:t>
      </w:r>
      <w:r w:rsidR="00AF694E" w:rsidRPr="006C4B6F">
        <w:rPr>
          <w:rFonts w:ascii="Calibri" w:eastAsia="Calibri" w:hAnsi="Calibri"/>
          <w:kern w:val="2"/>
          <w14:ligatures w14:val="standardContextual"/>
        </w:rPr>
        <w:t>The safety and well-being of our employees are our top priorities, and this policy aims to ensure a coordinated and organized response to such situations.</w:t>
      </w:r>
    </w:p>
    <w:p w14:paraId="49AF5C62" w14:textId="7FAB249F"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t>Notification Process:</w:t>
      </w:r>
      <w:r w:rsidRPr="006C4B6F">
        <w:rPr>
          <w:rFonts w:ascii="Calibri" w:eastAsia="Calibri" w:hAnsi="Calibri"/>
          <w:kern w:val="2"/>
          <w14:ligatures w14:val="standardContextual"/>
        </w:rPr>
        <w:t xml:space="preserve"> In the event of an emergency closure, employees will be notified through</w:t>
      </w:r>
      <w:r w:rsidR="00064C4E">
        <w:rPr>
          <w:rFonts w:ascii="Calibri" w:eastAsia="Calibri" w:hAnsi="Calibri"/>
          <w:kern w:val="2"/>
          <w14:ligatures w14:val="standardContextual"/>
        </w:rPr>
        <w:t xml:space="preserve"> one or more of</w:t>
      </w:r>
      <w:r w:rsidRPr="006C4B6F">
        <w:rPr>
          <w:rFonts w:ascii="Calibri" w:eastAsia="Calibri" w:hAnsi="Calibri"/>
          <w:kern w:val="2"/>
          <w14:ligatures w14:val="standardContextual"/>
        </w:rPr>
        <w:t xml:space="preserve"> the following channels:</w:t>
      </w:r>
    </w:p>
    <w:p w14:paraId="6778083F" w14:textId="4C415E31" w:rsidR="006C4B6F" w:rsidRPr="006C4B6F" w:rsidRDefault="006C4B6F" w:rsidP="00AF694E">
      <w:pPr>
        <w:numPr>
          <w:ilvl w:val="1"/>
          <w:numId w:val="30"/>
        </w:numPr>
        <w:spacing w:after="160" w:line="259" w:lineRule="auto"/>
        <w:jc w:val="both"/>
        <w:rPr>
          <w:rFonts w:ascii="Calibri" w:eastAsia="Calibri" w:hAnsi="Calibri"/>
          <w:kern w:val="2"/>
          <w14:ligatures w14:val="standardContextual"/>
        </w:rPr>
      </w:pPr>
      <w:r w:rsidRPr="006C4B6F">
        <w:rPr>
          <w:rFonts w:ascii="Calibri" w:eastAsia="Calibri" w:hAnsi="Calibri"/>
          <w:kern w:val="2"/>
          <w14:ligatures w14:val="standardContextual"/>
        </w:rPr>
        <w:t xml:space="preserve">Email communication via the </w:t>
      </w:r>
      <w:r w:rsidR="00AB4A01">
        <w:rPr>
          <w:rFonts w:ascii="Calibri" w:eastAsia="Calibri" w:hAnsi="Calibri"/>
          <w:kern w:val="2"/>
          <w14:ligatures w14:val="standardContextual"/>
        </w:rPr>
        <w:t>C</w:t>
      </w:r>
      <w:r w:rsidRPr="006C4B6F">
        <w:rPr>
          <w:rFonts w:ascii="Calibri" w:eastAsia="Calibri" w:hAnsi="Calibri"/>
          <w:kern w:val="2"/>
          <w14:ligatures w14:val="standardContextual"/>
        </w:rPr>
        <w:t>ompany's official email system</w:t>
      </w:r>
    </w:p>
    <w:p w14:paraId="02E14144" w14:textId="34CA7CA1" w:rsidR="006C4B6F" w:rsidRPr="006C4B6F" w:rsidRDefault="006C4B6F" w:rsidP="00AF694E">
      <w:pPr>
        <w:numPr>
          <w:ilvl w:val="1"/>
          <w:numId w:val="30"/>
        </w:numPr>
        <w:spacing w:after="160" w:line="259" w:lineRule="auto"/>
        <w:jc w:val="both"/>
        <w:rPr>
          <w:rFonts w:ascii="Calibri" w:eastAsia="Calibri" w:hAnsi="Calibri"/>
          <w:kern w:val="2"/>
          <w14:ligatures w14:val="standardContextual"/>
        </w:rPr>
      </w:pPr>
      <w:r w:rsidRPr="006C4B6F">
        <w:rPr>
          <w:rFonts w:ascii="Calibri" w:eastAsia="Calibri" w:hAnsi="Calibri"/>
          <w:kern w:val="2"/>
          <w14:ligatures w14:val="standardContextual"/>
        </w:rPr>
        <w:t xml:space="preserve">Text messages sent through the </w:t>
      </w:r>
      <w:r w:rsidR="00AB4A01">
        <w:rPr>
          <w:rFonts w:ascii="Calibri" w:eastAsia="Calibri" w:hAnsi="Calibri"/>
          <w:kern w:val="2"/>
          <w14:ligatures w14:val="standardContextual"/>
        </w:rPr>
        <w:t>C</w:t>
      </w:r>
      <w:r w:rsidRPr="006C4B6F">
        <w:rPr>
          <w:rFonts w:ascii="Calibri" w:eastAsia="Calibri" w:hAnsi="Calibri"/>
          <w:kern w:val="2"/>
          <w14:ligatures w14:val="standardContextual"/>
        </w:rPr>
        <w:t>ompany's emergency notification system</w:t>
      </w:r>
    </w:p>
    <w:p w14:paraId="16918228" w14:textId="69750C38" w:rsidR="006C4B6F" w:rsidRPr="006C4B6F" w:rsidRDefault="006C4B6F" w:rsidP="00AF694E">
      <w:pPr>
        <w:numPr>
          <w:ilvl w:val="1"/>
          <w:numId w:val="30"/>
        </w:numPr>
        <w:spacing w:after="160" w:line="259" w:lineRule="auto"/>
        <w:jc w:val="both"/>
        <w:rPr>
          <w:rFonts w:ascii="Calibri" w:eastAsia="Calibri" w:hAnsi="Calibri"/>
          <w:kern w:val="2"/>
          <w14:ligatures w14:val="standardContextual"/>
        </w:rPr>
      </w:pPr>
      <w:r w:rsidRPr="006C4B6F">
        <w:rPr>
          <w:rFonts w:ascii="Calibri" w:eastAsia="Calibri" w:hAnsi="Calibri"/>
          <w:kern w:val="2"/>
          <w14:ligatures w14:val="standardContextual"/>
        </w:rPr>
        <w:t xml:space="preserve">Updates on the </w:t>
      </w:r>
      <w:r w:rsidR="000A7486">
        <w:rPr>
          <w:rFonts w:ascii="Calibri" w:eastAsia="Calibri" w:hAnsi="Calibri"/>
          <w:kern w:val="2"/>
          <w14:ligatures w14:val="standardContextual"/>
        </w:rPr>
        <w:t>C</w:t>
      </w:r>
      <w:r w:rsidRPr="006C4B6F">
        <w:rPr>
          <w:rFonts w:ascii="Calibri" w:eastAsia="Calibri" w:hAnsi="Calibri"/>
          <w:kern w:val="2"/>
          <w14:ligatures w14:val="standardContextual"/>
        </w:rPr>
        <w:t>ompany website</w:t>
      </w:r>
    </w:p>
    <w:p w14:paraId="432D3C6E" w14:textId="690EEE7B"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t>Compensation During Closures:</w:t>
      </w:r>
      <w:r w:rsidRPr="006C4B6F">
        <w:rPr>
          <w:rFonts w:ascii="Calibri" w:eastAsia="Calibri" w:hAnsi="Calibri"/>
          <w:kern w:val="2"/>
          <w14:ligatures w14:val="standardContextual"/>
        </w:rPr>
        <w:t xml:space="preserve"> </w:t>
      </w:r>
      <w:r w:rsidR="00064C4E" w:rsidRPr="00064C4E">
        <w:rPr>
          <w:rFonts w:ascii="Calibri" w:eastAsia="Calibri" w:hAnsi="Calibri"/>
          <w:kern w:val="2"/>
          <w14:ligatures w14:val="standardContextual"/>
        </w:rPr>
        <w:t xml:space="preserve">The compensation </w:t>
      </w:r>
      <w:r w:rsidR="00A46FC4">
        <w:rPr>
          <w:rFonts w:ascii="Calibri" w:eastAsia="Calibri" w:hAnsi="Calibri"/>
          <w:kern w:val="2"/>
          <w14:ligatures w14:val="standardContextual"/>
        </w:rPr>
        <w:t xml:space="preserve">for hours missed during an emergency closure </w:t>
      </w:r>
      <w:r w:rsidR="00064C4E" w:rsidRPr="00064C4E">
        <w:rPr>
          <w:rFonts w:ascii="Calibri" w:eastAsia="Calibri" w:hAnsi="Calibri"/>
          <w:kern w:val="2"/>
          <w14:ligatures w14:val="standardContextual"/>
        </w:rPr>
        <w:t xml:space="preserve">may be in the form of paid time off, use of accrued vacation or personal days, or as otherwise communicated by the </w:t>
      </w:r>
      <w:r w:rsidR="00AB4A01">
        <w:rPr>
          <w:rFonts w:ascii="Calibri" w:eastAsia="Calibri" w:hAnsi="Calibri"/>
          <w:kern w:val="2"/>
          <w14:ligatures w14:val="standardContextual"/>
        </w:rPr>
        <w:t>C</w:t>
      </w:r>
      <w:r w:rsidR="00064C4E" w:rsidRPr="00064C4E">
        <w:rPr>
          <w:rFonts w:ascii="Calibri" w:eastAsia="Calibri" w:hAnsi="Calibri"/>
          <w:kern w:val="2"/>
          <w14:ligatures w14:val="standardContextual"/>
        </w:rPr>
        <w:t xml:space="preserve">ompany. If the </w:t>
      </w:r>
      <w:r w:rsidR="00A96072">
        <w:rPr>
          <w:rFonts w:ascii="Calibri" w:eastAsia="Calibri" w:hAnsi="Calibri"/>
          <w:kern w:val="2"/>
          <w14:ligatures w14:val="standardContextual"/>
        </w:rPr>
        <w:t>Company</w:t>
      </w:r>
      <w:r w:rsidR="00A96072" w:rsidRPr="00064C4E">
        <w:rPr>
          <w:rFonts w:ascii="Calibri" w:eastAsia="Calibri" w:hAnsi="Calibri"/>
          <w:kern w:val="2"/>
          <w14:ligatures w14:val="standardContextual"/>
        </w:rPr>
        <w:t xml:space="preserve"> </w:t>
      </w:r>
      <w:r w:rsidR="00064C4E" w:rsidRPr="00064C4E">
        <w:rPr>
          <w:rFonts w:ascii="Calibri" w:eastAsia="Calibri" w:hAnsi="Calibri"/>
          <w:kern w:val="2"/>
          <w14:ligatures w14:val="standardContextual"/>
        </w:rPr>
        <w:t xml:space="preserve">is officially closed during the course of the day to permit employees to leave early, nonexempt employees who are working on-site as of the time of the closing will be paid for a full day. If employees leave earlier than the official closing time, they will be paid only for actual hours worked, or they can take </w:t>
      </w:r>
      <w:r w:rsidR="00CB6828">
        <w:rPr>
          <w:rFonts w:ascii="Calibri" w:eastAsia="Calibri" w:hAnsi="Calibri"/>
          <w:kern w:val="2"/>
          <w14:ligatures w14:val="standardContextual"/>
        </w:rPr>
        <w:t>paid time off (PTO)</w:t>
      </w:r>
      <w:r w:rsidR="00CB6828" w:rsidRPr="00064C4E">
        <w:rPr>
          <w:rFonts w:ascii="Calibri" w:eastAsia="Calibri" w:hAnsi="Calibri"/>
          <w:kern w:val="2"/>
          <w14:ligatures w14:val="standardContextual"/>
        </w:rPr>
        <w:t xml:space="preserve"> </w:t>
      </w:r>
      <w:r w:rsidR="00064C4E" w:rsidRPr="00064C4E">
        <w:rPr>
          <w:rFonts w:ascii="Calibri" w:eastAsia="Calibri" w:hAnsi="Calibri"/>
          <w:kern w:val="2"/>
          <w14:ligatures w14:val="standardContextual"/>
        </w:rPr>
        <w:t>time. Exempt employees will be paid for a normal full day but are expected to complete their work at another time.</w:t>
      </w:r>
    </w:p>
    <w:p w14:paraId="3974337C" w14:textId="335CD5A6"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t>Remote Work Options:</w:t>
      </w:r>
      <w:r w:rsidRPr="006C4B6F">
        <w:rPr>
          <w:rFonts w:ascii="Calibri" w:eastAsia="Calibri" w:hAnsi="Calibri"/>
          <w:kern w:val="2"/>
          <w14:ligatures w14:val="standardContextual"/>
        </w:rPr>
        <w:t xml:space="preserve"> Where feasible, employees may be given the option to work remotely during emergency closures. The </w:t>
      </w:r>
      <w:r w:rsidR="00AB4A01">
        <w:rPr>
          <w:rFonts w:ascii="Calibri" w:eastAsia="Calibri" w:hAnsi="Calibri"/>
          <w:kern w:val="2"/>
          <w14:ligatures w14:val="standardContextual"/>
        </w:rPr>
        <w:t>C</w:t>
      </w:r>
      <w:r w:rsidRPr="006C4B6F">
        <w:rPr>
          <w:rFonts w:ascii="Calibri" w:eastAsia="Calibri" w:hAnsi="Calibri"/>
          <w:kern w:val="2"/>
          <w14:ligatures w14:val="standardContextual"/>
        </w:rPr>
        <w:t>ompany will communicate expectations and guidelines for remote work in such situations.</w:t>
      </w:r>
    </w:p>
    <w:p w14:paraId="39E7E8A0" w14:textId="77777777"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t>Essential Personnel:</w:t>
      </w:r>
      <w:r w:rsidRPr="006C4B6F">
        <w:rPr>
          <w:rFonts w:ascii="Calibri" w:eastAsia="Calibri" w:hAnsi="Calibri"/>
          <w:kern w:val="2"/>
          <w14:ligatures w14:val="standardContextual"/>
        </w:rPr>
        <w:t xml:space="preserve"> Certain positions may be deemed essential for business continuity and may be required to work during emergency closures. Employees in such roles will be informed of their status and responsibilities in advance.</w:t>
      </w:r>
    </w:p>
    <w:p w14:paraId="10D40E08" w14:textId="56F209DB"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t>Communication Responsibilities:</w:t>
      </w:r>
      <w:r w:rsidRPr="006C4B6F">
        <w:rPr>
          <w:rFonts w:ascii="Calibri" w:eastAsia="Calibri" w:hAnsi="Calibri"/>
          <w:kern w:val="2"/>
          <w14:ligatures w14:val="standardContextual"/>
        </w:rPr>
        <w:t xml:space="preserve"> Employees are responsible for updating their contact information with the </w:t>
      </w:r>
      <w:r w:rsidR="00AB4A01">
        <w:rPr>
          <w:rFonts w:ascii="Calibri" w:eastAsia="Calibri" w:hAnsi="Calibri"/>
          <w:kern w:val="2"/>
          <w14:ligatures w14:val="standardContextual"/>
        </w:rPr>
        <w:t>C</w:t>
      </w:r>
      <w:r w:rsidRPr="006C4B6F">
        <w:rPr>
          <w:rFonts w:ascii="Calibri" w:eastAsia="Calibri" w:hAnsi="Calibri"/>
          <w:kern w:val="2"/>
          <w14:ligatures w14:val="standardContextual"/>
        </w:rPr>
        <w:t>ompany to ensure they receive timely notifications during emergency situations. Failure to do so may result in delayed or missed communications.</w:t>
      </w:r>
    </w:p>
    <w:p w14:paraId="322AFC75" w14:textId="71C29CAF"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t>Return to Work Protocol:</w:t>
      </w:r>
      <w:r w:rsidRPr="006C4B6F">
        <w:rPr>
          <w:rFonts w:ascii="Calibri" w:eastAsia="Calibri" w:hAnsi="Calibri"/>
          <w:kern w:val="2"/>
          <w14:ligatures w14:val="standardContextual"/>
        </w:rPr>
        <w:t xml:space="preserve"> The </w:t>
      </w:r>
      <w:r w:rsidR="00AB4A01">
        <w:rPr>
          <w:rFonts w:ascii="Calibri" w:eastAsia="Calibri" w:hAnsi="Calibri"/>
          <w:kern w:val="2"/>
          <w14:ligatures w14:val="standardContextual"/>
        </w:rPr>
        <w:t>C</w:t>
      </w:r>
      <w:r w:rsidRPr="006C4B6F">
        <w:rPr>
          <w:rFonts w:ascii="Calibri" w:eastAsia="Calibri" w:hAnsi="Calibri"/>
          <w:kern w:val="2"/>
          <w14:ligatures w14:val="standardContextual"/>
        </w:rPr>
        <w:t>ompany will communicate the process for returning to work after an emergency closure. This may include additional safety measures, facility inspections, or other relevant instructions.</w:t>
      </w:r>
    </w:p>
    <w:p w14:paraId="3623ED25" w14:textId="77777777" w:rsidR="006C4B6F" w:rsidRPr="006C4B6F" w:rsidRDefault="006C4B6F" w:rsidP="00AF694E">
      <w:pPr>
        <w:numPr>
          <w:ilvl w:val="0"/>
          <w:numId w:val="30"/>
        </w:numPr>
        <w:spacing w:after="160" w:line="259" w:lineRule="auto"/>
        <w:jc w:val="both"/>
        <w:rPr>
          <w:rFonts w:ascii="Calibri" w:eastAsia="Calibri" w:hAnsi="Calibri"/>
          <w:kern w:val="2"/>
          <w14:ligatures w14:val="standardContextual"/>
        </w:rPr>
      </w:pPr>
      <w:r w:rsidRPr="006C4B6F">
        <w:rPr>
          <w:rFonts w:ascii="Calibri" w:eastAsia="Calibri" w:hAnsi="Calibri"/>
          <w:b/>
          <w:bCs/>
          <w:kern w:val="2"/>
          <w14:ligatures w14:val="standardContextual"/>
        </w:rPr>
        <w:lastRenderedPageBreak/>
        <w:t>Review and Updates:</w:t>
      </w:r>
      <w:r w:rsidRPr="006C4B6F">
        <w:rPr>
          <w:rFonts w:ascii="Calibri" w:eastAsia="Calibri" w:hAnsi="Calibri"/>
          <w:kern w:val="2"/>
          <w14:ligatures w14:val="standardContextual"/>
        </w:rPr>
        <w:t xml:space="preserve"> This policy will be reviewed periodically and updated as necessary to ensure its relevance and effectiveness. Employees will be notified of any changes to the Emergency Closings Policy.</w:t>
      </w:r>
    </w:p>
    <w:p w14:paraId="1B4D79B6" w14:textId="77777777" w:rsidR="006C4B6F" w:rsidRPr="006C4B6F" w:rsidRDefault="006C4B6F" w:rsidP="00AF694E">
      <w:pPr>
        <w:spacing w:after="160" w:line="259" w:lineRule="auto"/>
        <w:jc w:val="both"/>
        <w:rPr>
          <w:rFonts w:ascii="Calibri" w:eastAsia="Calibri" w:hAnsi="Calibri"/>
          <w:kern w:val="2"/>
          <w14:ligatures w14:val="standardContextual"/>
        </w:rPr>
      </w:pPr>
      <w:r w:rsidRPr="006C4B6F">
        <w:rPr>
          <w:rFonts w:ascii="Calibri" w:eastAsia="Calibri" w:hAnsi="Calibri"/>
          <w:kern w:val="2"/>
          <w14:ligatures w14:val="standardContextual"/>
        </w:rPr>
        <w:t xml:space="preserve">By adhering to this Emergency Closings Policy, we aim to prioritize the safety of our employees while maintaining clear communication and operational continuity during unexpected events. </w:t>
      </w:r>
    </w:p>
    <w:p w14:paraId="308F853C" w14:textId="08FBC843" w:rsidR="00E147E4" w:rsidRDefault="004D117C" w:rsidP="002808F4">
      <w:pPr>
        <w:pStyle w:val="NormalWeb"/>
        <w:spacing w:before="0" w:beforeAutospacing="0" w:after="0" w:afterAutospacing="0"/>
        <w:outlineLvl w:val="1"/>
        <w:rPr>
          <w:rFonts w:asciiTheme="minorHAnsi" w:hAnsiTheme="minorHAnsi" w:cstheme="minorHAnsi"/>
          <w:b/>
          <w:bCs/>
          <w:sz w:val="32"/>
          <w:szCs w:val="32"/>
        </w:rPr>
      </w:pPr>
      <w:bookmarkStart w:id="59" w:name="_Toc171343819"/>
      <w:r w:rsidRPr="000A120B">
        <w:rPr>
          <w:rFonts w:asciiTheme="minorHAnsi" w:hAnsiTheme="minorHAnsi" w:cstheme="minorHAnsi"/>
          <w:b/>
          <w:bCs/>
          <w:sz w:val="32"/>
          <w:szCs w:val="32"/>
        </w:rPr>
        <w:t>Cell Phone</w:t>
      </w:r>
      <w:r w:rsidR="00350824">
        <w:rPr>
          <w:rFonts w:asciiTheme="minorHAnsi" w:hAnsiTheme="minorHAnsi" w:cstheme="minorHAnsi"/>
          <w:b/>
          <w:bCs/>
          <w:sz w:val="32"/>
          <w:szCs w:val="32"/>
        </w:rPr>
        <w:t xml:space="preserve"> Safety and Driving</w:t>
      </w:r>
      <w:bookmarkEnd w:id="59"/>
      <w:r w:rsidRPr="000A120B">
        <w:rPr>
          <w:rFonts w:asciiTheme="minorHAnsi" w:hAnsiTheme="minorHAnsi" w:cstheme="minorHAnsi"/>
          <w:b/>
          <w:bCs/>
          <w:sz w:val="32"/>
          <w:szCs w:val="32"/>
        </w:rPr>
        <w:t xml:space="preserve"> </w:t>
      </w:r>
    </w:p>
    <w:p w14:paraId="43AF8D4D" w14:textId="72BC8953" w:rsidR="00771D5C" w:rsidRDefault="00E147E4" w:rsidP="00E147E4">
      <w:pPr>
        <w:spacing w:after="160" w:line="259" w:lineRule="auto"/>
        <w:jc w:val="both"/>
        <w:rPr>
          <w:rFonts w:asciiTheme="minorHAnsi" w:eastAsia="Calibri" w:hAnsiTheme="minorHAnsi" w:cstheme="minorHAnsi"/>
        </w:rPr>
      </w:pPr>
      <w:r w:rsidRPr="00E147E4">
        <w:rPr>
          <w:rFonts w:asciiTheme="minorHAnsi" w:eastAsia="Calibri" w:hAnsiTheme="minorHAnsi" w:cstheme="minorHAnsi"/>
        </w:rPr>
        <w:t xml:space="preserve">For employees required to drive for </w:t>
      </w:r>
      <w:r w:rsidR="00320ACF">
        <w:rPr>
          <w:rFonts w:asciiTheme="minorHAnsi" w:eastAsia="Calibri" w:hAnsiTheme="minorHAnsi" w:cstheme="minorHAnsi"/>
        </w:rPr>
        <w:t>the Company</w:t>
      </w:r>
      <w:r w:rsidRPr="00E147E4">
        <w:rPr>
          <w:rFonts w:asciiTheme="minorHAnsi" w:eastAsia="Calibri" w:hAnsiTheme="minorHAnsi" w:cstheme="minorHAnsi"/>
        </w:rPr>
        <w:t xml:space="preserve">, the safety of our employees and other drivers on the road is of the utmost importance. </w:t>
      </w:r>
      <w:r w:rsidR="00320ACF">
        <w:rPr>
          <w:rFonts w:asciiTheme="minorHAnsi" w:eastAsia="Calibri" w:hAnsiTheme="minorHAnsi" w:cstheme="minorHAnsi"/>
        </w:rPr>
        <w:t>E</w:t>
      </w:r>
      <w:r w:rsidRPr="00E147E4">
        <w:rPr>
          <w:rFonts w:asciiTheme="minorHAnsi" w:eastAsia="Calibri" w:hAnsiTheme="minorHAnsi" w:cstheme="minorHAnsi"/>
        </w:rPr>
        <w:t xml:space="preserve">mployees are prohibited from using cell phones while driving on Company business or during Company time. </w:t>
      </w:r>
      <w:r w:rsidR="00ED330F" w:rsidRPr="00ED330F">
        <w:rPr>
          <w:rFonts w:asciiTheme="minorHAnsi" w:eastAsia="Calibri" w:hAnsiTheme="minorHAnsi" w:cstheme="minorHAnsi"/>
        </w:rPr>
        <w:t>Under no circumstances should employees feel that they need to place themselves or others at risk while driving to fulfill business needs.</w:t>
      </w:r>
      <w:r w:rsidRPr="00E147E4">
        <w:rPr>
          <w:rFonts w:asciiTheme="minorHAnsi" w:eastAsia="Calibri" w:hAnsiTheme="minorHAnsi" w:cstheme="minorHAnsi"/>
        </w:rPr>
        <w:t xml:space="preserve"> If your job duties require you to drive and keep your cell phone on, a hands-free device must be used. Under no circumstances should employees place phone calls or write, read, or send text-based messages while operating a motor vehicle on Company time.  If you are required to use your phone, pull off the road in order to do so.</w:t>
      </w:r>
      <w:r w:rsidR="00ED330F" w:rsidRPr="00ED330F">
        <w:rPr>
          <w:rFonts w:asciiTheme="minorHAnsi" w:hAnsiTheme="minorHAnsi" w:cstheme="minorHAnsi"/>
        </w:rPr>
        <w:t xml:space="preserve"> </w:t>
      </w:r>
      <w:r w:rsidR="00ED330F" w:rsidRPr="00ED330F">
        <w:rPr>
          <w:rFonts w:asciiTheme="minorHAnsi" w:eastAsia="Calibri" w:hAnsiTheme="minorHAnsi" w:cstheme="minorHAnsi"/>
        </w:rPr>
        <w:t xml:space="preserve">Company owned vehicles are to be used for company use only.  </w:t>
      </w:r>
    </w:p>
    <w:p w14:paraId="55A1FCC8" w14:textId="0CF70F17" w:rsidR="004D117C" w:rsidRDefault="004D117C" w:rsidP="00326512">
      <w:pPr>
        <w:pStyle w:val="NormalWeb"/>
        <w:spacing w:before="0" w:beforeAutospacing="0" w:after="0" w:afterAutospacing="0"/>
        <w:outlineLvl w:val="1"/>
        <w:rPr>
          <w:rFonts w:asciiTheme="minorHAnsi" w:hAnsiTheme="minorHAnsi" w:cstheme="minorHAnsi"/>
          <w:b/>
          <w:bCs/>
          <w:sz w:val="32"/>
          <w:szCs w:val="32"/>
        </w:rPr>
      </w:pPr>
      <w:bookmarkStart w:id="60" w:name="_Toc171343820"/>
      <w:r w:rsidRPr="000A120B">
        <w:rPr>
          <w:rFonts w:asciiTheme="minorHAnsi" w:hAnsiTheme="minorHAnsi" w:cstheme="minorHAnsi"/>
          <w:b/>
          <w:bCs/>
          <w:sz w:val="32"/>
          <w:szCs w:val="32"/>
        </w:rPr>
        <w:t>Security</w:t>
      </w:r>
      <w:bookmarkEnd w:id="60"/>
    </w:p>
    <w:p w14:paraId="61DD80C1" w14:textId="40CC93F8" w:rsidR="009C2872" w:rsidRDefault="002011A6" w:rsidP="002011A6">
      <w:pPr>
        <w:spacing w:after="160" w:line="259" w:lineRule="auto"/>
        <w:jc w:val="both"/>
        <w:rPr>
          <w:rFonts w:asciiTheme="minorHAnsi" w:eastAsia="Calibri" w:hAnsiTheme="minorHAnsi" w:cstheme="minorHAnsi"/>
        </w:rPr>
      </w:pPr>
      <w:r>
        <w:rPr>
          <w:rFonts w:asciiTheme="minorHAnsi" w:eastAsia="Calibri" w:hAnsiTheme="minorHAnsi" w:cstheme="minorHAnsi"/>
        </w:rPr>
        <w:t>[Employer Name]</w:t>
      </w:r>
      <w:r w:rsidR="009C2872" w:rsidRPr="009C2872">
        <w:rPr>
          <w:rFonts w:asciiTheme="minorHAnsi" w:eastAsia="Calibri" w:hAnsiTheme="minorHAnsi" w:cstheme="minorHAnsi"/>
        </w:rPr>
        <w:t xml:space="preserve"> has developed a security program to ensure the safety of the Company’s employees, customers, and property. Employees are expected to follow these guidelines to maintain a secure workplace. Be aware of people loitering for no apparent reason in parking areas, walkways, entrances and exits, and service areas. Report any suspicious persons or activity to security personnel. Secure your workstation at the end of your shift. When called away from your work area for extended periods of time, do not leave valuable or personal items around. Employees must be alert to potential security risk and should immediately notify their supervisor when unknown people are acting in a suspicious manner in or around the facility, or when keys, security passes, or identification badges are missing.</w:t>
      </w:r>
    </w:p>
    <w:p w14:paraId="25A5E65F" w14:textId="328EBE1D" w:rsidR="000A7486" w:rsidRPr="002011A6" w:rsidRDefault="000A7486" w:rsidP="000A7486">
      <w:pPr>
        <w:spacing w:after="160" w:line="259" w:lineRule="auto"/>
        <w:rPr>
          <w:rFonts w:asciiTheme="minorHAnsi" w:eastAsia="Calibri" w:hAnsiTheme="minorHAnsi" w:cstheme="minorHAnsi"/>
        </w:rPr>
      </w:pPr>
      <w:r>
        <w:rPr>
          <w:rFonts w:asciiTheme="minorHAnsi" w:eastAsia="Calibri" w:hAnsiTheme="minorHAnsi" w:cstheme="minorHAnsi"/>
        </w:rPr>
        <w:br w:type="page"/>
      </w:r>
    </w:p>
    <w:p w14:paraId="426B6131" w14:textId="72F575DB" w:rsidR="004D117C" w:rsidRPr="000A120B" w:rsidRDefault="004D117C" w:rsidP="00326512">
      <w:pPr>
        <w:pStyle w:val="NormalWeb"/>
        <w:spacing w:before="240" w:beforeAutospacing="0" w:after="240" w:afterAutospacing="0"/>
        <w:jc w:val="center"/>
        <w:outlineLvl w:val="0"/>
        <w:rPr>
          <w:rFonts w:asciiTheme="minorHAnsi" w:hAnsiTheme="minorHAnsi" w:cstheme="minorHAnsi"/>
          <w:b/>
          <w:color w:val="7030A0"/>
          <w:sz w:val="36"/>
          <w:szCs w:val="36"/>
        </w:rPr>
      </w:pPr>
      <w:bookmarkStart w:id="61" w:name="_Toc171343821"/>
      <w:r w:rsidRPr="000A120B">
        <w:rPr>
          <w:rFonts w:asciiTheme="minorHAnsi" w:hAnsiTheme="minorHAnsi" w:cstheme="minorHAnsi"/>
          <w:b/>
          <w:sz w:val="36"/>
          <w:szCs w:val="36"/>
        </w:rPr>
        <w:lastRenderedPageBreak/>
        <w:t>Workplace Conduct and Guidelines</w:t>
      </w:r>
      <w:bookmarkEnd w:id="61"/>
    </w:p>
    <w:p w14:paraId="2C7C7B28" w14:textId="77777777" w:rsidR="004D117C" w:rsidRDefault="004D117C" w:rsidP="00326512">
      <w:pPr>
        <w:pStyle w:val="NormalWeb"/>
        <w:spacing w:before="0" w:beforeAutospacing="0" w:after="0" w:afterAutospacing="0"/>
        <w:outlineLvl w:val="1"/>
        <w:rPr>
          <w:rFonts w:asciiTheme="minorHAnsi" w:hAnsiTheme="minorHAnsi" w:cstheme="minorHAnsi"/>
          <w:b/>
          <w:bCs/>
          <w:sz w:val="32"/>
          <w:szCs w:val="32"/>
        </w:rPr>
      </w:pPr>
      <w:bookmarkStart w:id="62" w:name="_Toc171343822"/>
      <w:r w:rsidRPr="000A120B">
        <w:rPr>
          <w:rFonts w:asciiTheme="minorHAnsi" w:hAnsiTheme="minorHAnsi" w:cstheme="minorHAnsi"/>
          <w:b/>
          <w:bCs/>
          <w:sz w:val="32"/>
          <w:szCs w:val="32"/>
        </w:rPr>
        <w:t>Punctuality, Attendance and Scheduling</w:t>
      </w:r>
      <w:bookmarkEnd w:id="62"/>
    </w:p>
    <w:p w14:paraId="27F5A656" w14:textId="3A4E4B79" w:rsidR="00B53959" w:rsidRPr="00FE5ABF" w:rsidRDefault="00B53959" w:rsidP="00FE5ABF">
      <w:pPr>
        <w:spacing w:after="240"/>
        <w:jc w:val="both"/>
        <w:rPr>
          <w:rFonts w:ascii="Calibri" w:eastAsia="Calibri" w:hAnsi="Calibri"/>
        </w:rPr>
      </w:pPr>
      <w:r w:rsidRPr="00B53959">
        <w:rPr>
          <w:rFonts w:ascii="Calibri" w:eastAsia="Calibri" w:hAnsi="Calibri"/>
        </w:rPr>
        <w:t xml:space="preserve">All employees are expected to arrive on time, ready to work, every day they are scheduled to work. If unable to arrive at work on time, or if an employee will be absent for an entire day, the employee must contact the supervisor </w:t>
      </w:r>
      <w:r w:rsidR="00FA1E2C">
        <w:rPr>
          <w:rFonts w:ascii="Calibri" w:eastAsia="Calibri" w:hAnsi="Calibri"/>
        </w:rPr>
        <w:t xml:space="preserve">or owner </w:t>
      </w:r>
      <w:r w:rsidRPr="00B53959">
        <w:rPr>
          <w:rFonts w:ascii="Calibri" w:eastAsia="Calibri" w:hAnsi="Calibri"/>
        </w:rPr>
        <w:t xml:space="preserve">as soon as possible. Excessive absenteeism or tardiness will result in discipline up to and including termination. Failure to show up or call in for a scheduled shift without prior approval also may result in discipline up to and including termination. If an employee fails to report to work or call in to inform the supervisor of the absence, the employee </w:t>
      </w:r>
      <w:r w:rsidR="00320ACF">
        <w:rPr>
          <w:rFonts w:ascii="Calibri" w:eastAsia="Calibri" w:hAnsi="Calibri"/>
        </w:rPr>
        <w:t>may, depending on the circumstances,</w:t>
      </w:r>
      <w:r w:rsidR="00320ACF" w:rsidRPr="00B53959">
        <w:rPr>
          <w:rFonts w:ascii="Calibri" w:eastAsia="Calibri" w:hAnsi="Calibri"/>
        </w:rPr>
        <w:t xml:space="preserve"> </w:t>
      </w:r>
      <w:r w:rsidRPr="00B53959">
        <w:rPr>
          <w:rFonts w:ascii="Calibri" w:eastAsia="Calibri" w:hAnsi="Calibri"/>
        </w:rPr>
        <w:t>be considered to have voluntarily resigned employment.</w:t>
      </w:r>
    </w:p>
    <w:p w14:paraId="3E8D65A7" w14:textId="77777777" w:rsidR="004D117C" w:rsidRDefault="004D117C" w:rsidP="00326512">
      <w:pPr>
        <w:pStyle w:val="NormalWeb"/>
        <w:spacing w:before="0" w:beforeAutospacing="0" w:after="0" w:afterAutospacing="0"/>
        <w:outlineLvl w:val="1"/>
        <w:rPr>
          <w:rFonts w:asciiTheme="minorHAnsi" w:hAnsiTheme="minorHAnsi" w:cstheme="minorHAnsi"/>
          <w:b/>
          <w:bCs/>
          <w:sz w:val="32"/>
          <w:szCs w:val="32"/>
        </w:rPr>
      </w:pPr>
      <w:bookmarkStart w:id="63" w:name="_Toc171343823"/>
      <w:r w:rsidRPr="000A120B">
        <w:rPr>
          <w:rFonts w:asciiTheme="minorHAnsi" w:hAnsiTheme="minorHAnsi" w:cstheme="minorHAnsi"/>
          <w:b/>
          <w:bCs/>
          <w:sz w:val="32"/>
          <w:szCs w:val="32"/>
        </w:rPr>
        <w:t>Job Performance</w:t>
      </w:r>
      <w:bookmarkEnd w:id="63"/>
      <w:r w:rsidRPr="000A120B">
        <w:rPr>
          <w:rFonts w:asciiTheme="minorHAnsi" w:hAnsiTheme="minorHAnsi" w:cstheme="minorHAnsi"/>
          <w:b/>
          <w:bCs/>
          <w:sz w:val="32"/>
          <w:szCs w:val="32"/>
        </w:rPr>
        <w:t xml:space="preserve"> </w:t>
      </w:r>
    </w:p>
    <w:p w14:paraId="4DD97B2B" w14:textId="161EF1AB" w:rsidR="00B53959" w:rsidRDefault="00B53959" w:rsidP="00713BC1">
      <w:pPr>
        <w:jc w:val="both"/>
        <w:rPr>
          <w:rFonts w:ascii="Calibri" w:eastAsia="Calibri" w:hAnsi="Calibri"/>
        </w:rPr>
      </w:pPr>
      <w:r w:rsidRPr="00B53959">
        <w:rPr>
          <w:rFonts w:ascii="Calibri" w:eastAsia="Calibri" w:hAnsi="Calibri"/>
        </w:rPr>
        <w:t>Communication between employees and supervisors or managers is very important. Discussions regarding job performance are ongoing and often informal. Employees should initiate conversations with their supervisors if they feel additional ongoing feedback is needed.</w:t>
      </w:r>
      <w:r w:rsidR="00C76220">
        <w:rPr>
          <w:rFonts w:ascii="Calibri" w:eastAsia="Calibri" w:hAnsi="Calibri"/>
        </w:rPr>
        <w:t xml:space="preserve"> </w:t>
      </w:r>
      <w:r w:rsidRPr="00B53959">
        <w:rPr>
          <w:rFonts w:ascii="Calibri" w:eastAsia="Calibri" w:hAnsi="Calibri"/>
        </w:rPr>
        <w:t>Generally, formal performance reviews are conducted annually. These reviews include a written performance appraisal and discussion between the employee and the supervisor about job performance and expectations for the coming year.</w:t>
      </w:r>
    </w:p>
    <w:p w14:paraId="2D83204A" w14:textId="77777777" w:rsidR="00713BC1" w:rsidRPr="00713BC1" w:rsidRDefault="00713BC1" w:rsidP="00713BC1">
      <w:pPr>
        <w:jc w:val="both"/>
        <w:rPr>
          <w:rFonts w:ascii="Calibri" w:eastAsia="Calibri" w:hAnsi="Calibri"/>
        </w:rPr>
      </w:pPr>
    </w:p>
    <w:p w14:paraId="5CBED221" w14:textId="77777777" w:rsidR="00B53959" w:rsidRDefault="004D117C" w:rsidP="00326512">
      <w:pPr>
        <w:pStyle w:val="NormalWeb"/>
        <w:spacing w:before="0" w:beforeAutospacing="0" w:after="0" w:afterAutospacing="0"/>
        <w:outlineLvl w:val="1"/>
        <w:rPr>
          <w:rFonts w:asciiTheme="minorHAnsi" w:hAnsiTheme="minorHAnsi" w:cstheme="minorHAnsi"/>
          <w:b/>
          <w:bCs/>
          <w:sz w:val="32"/>
          <w:szCs w:val="32"/>
        </w:rPr>
      </w:pPr>
      <w:bookmarkStart w:id="64" w:name="_Toc171343824"/>
      <w:r w:rsidRPr="000A120B">
        <w:rPr>
          <w:rFonts w:asciiTheme="minorHAnsi" w:hAnsiTheme="minorHAnsi" w:cstheme="minorHAnsi"/>
          <w:b/>
          <w:bCs/>
          <w:sz w:val="32"/>
          <w:szCs w:val="32"/>
        </w:rPr>
        <w:t>Outside Employment</w:t>
      </w:r>
      <w:bookmarkEnd w:id="64"/>
    </w:p>
    <w:p w14:paraId="2F643BAC" w14:textId="66D7049C" w:rsidR="00B53959" w:rsidRPr="00B53959" w:rsidRDefault="00B53959" w:rsidP="00193171">
      <w:pPr>
        <w:rPr>
          <w:rFonts w:ascii="Calibri" w:eastAsia="Calibri" w:hAnsi="Calibri"/>
        </w:rPr>
      </w:pPr>
      <w:r w:rsidRPr="00B53959">
        <w:rPr>
          <w:rFonts w:ascii="Calibri" w:eastAsia="Calibri" w:hAnsi="Calibri"/>
        </w:rPr>
        <w:t xml:space="preserve">Employees are </w:t>
      </w:r>
      <w:r w:rsidR="00A96072" w:rsidRPr="00B53959">
        <w:rPr>
          <w:rFonts w:ascii="Calibri" w:eastAsia="Calibri" w:hAnsi="Calibri"/>
        </w:rPr>
        <w:t xml:space="preserve">generally </w:t>
      </w:r>
      <w:r w:rsidRPr="00B53959">
        <w:rPr>
          <w:rFonts w:ascii="Calibri" w:eastAsia="Calibri" w:hAnsi="Calibri"/>
        </w:rPr>
        <w:t xml:space="preserve">permitted to work a second job </w:t>
      </w:r>
      <w:r w:rsidR="00A96072" w:rsidRPr="00B53959">
        <w:rPr>
          <w:rFonts w:ascii="Calibri" w:eastAsia="Calibri" w:hAnsi="Calibri"/>
        </w:rPr>
        <w:t>if</w:t>
      </w:r>
      <w:r w:rsidRPr="00B53959">
        <w:rPr>
          <w:rFonts w:ascii="Calibri" w:eastAsia="Calibri" w:hAnsi="Calibri"/>
        </w:rPr>
        <w:t xml:space="preserve"> it does not interfere with their job performance </w:t>
      </w:r>
      <w:r w:rsidRPr="00B53959">
        <w:rPr>
          <w:rFonts w:ascii="Calibri" w:eastAsia="Calibri" w:hAnsi="Calibri"/>
          <w:bCs/>
        </w:rPr>
        <w:t>or create a conflict of interest</w:t>
      </w:r>
      <w:r w:rsidRPr="00B53959">
        <w:rPr>
          <w:rFonts w:ascii="Calibri" w:eastAsia="Calibri" w:hAnsi="Calibri"/>
        </w:rPr>
        <w:t xml:space="preserve"> with </w:t>
      </w:r>
      <w:r w:rsidR="002C35F8">
        <w:rPr>
          <w:rFonts w:ascii="Calibri" w:eastAsia="Calibri" w:hAnsi="Calibri"/>
        </w:rPr>
        <w:t>the Company</w:t>
      </w:r>
      <w:r w:rsidRPr="00B53959">
        <w:rPr>
          <w:rFonts w:ascii="Calibri" w:eastAsia="Calibri" w:hAnsi="Calibri"/>
        </w:rPr>
        <w:t xml:space="preserve">. </w:t>
      </w:r>
    </w:p>
    <w:p w14:paraId="5FB505C8" w14:textId="77777777" w:rsidR="00193171" w:rsidRDefault="00193171" w:rsidP="00193171">
      <w:pPr>
        <w:jc w:val="both"/>
        <w:rPr>
          <w:rFonts w:ascii="Calibri" w:eastAsia="Calibri" w:hAnsi="Calibri"/>
        </w:rPr>
      </w:pPr>
    </w:p>
    <w:p w14:paraId="020CA816" w14:textId="0809169C" w:rsidR="00193171" w:rsidRPr="00193171" w:rsidRDefault="00193171" w:rsidP="002C35F8">
      <w:pPr>
        <w:spacing w:after="240"/>
        <w:jc w:val="both"/>
        <w:rPr>
          <w:rFonts w:ascii="Calibri" w:eastAsia="Calibri" w:hAnsi="Calibri"/>
        </w:rPr>
      </w:pPr>
      <w:r w:rsidRPr="00193171">
        <w:rPr>
          <w:rFonts w:ascii="Calibri" w:eastAsia="Calibri" w:hAnsi="Calibri"/>
        </w:rPr>
        <w:t>The following types of employment elsewhere are strictly prohibited:</w:t>
      </w:r>
    </w:p>
    <w:p w14:paraId="3A990DEA" w14:textId="24DC7AB7" w:rsidR="00193171" w:rsidRPr="002C35F8" w:rsidRDefault="00193171" w:rsidP="002C35F8">
      <w:pPr>
        <w:pStyle w:val="ListParagraph"/>
        <w:numPr>
          <w:ilvl w:val="0"/>
          <w:numId w:val="32"/>
        </w:numPr>
        <w:spacing w:after="240"/>
        <w:contextualSpacing w:val="0"/>
        <w:jc w:val="both"/>
        <w:rPr>
          <w:rFonts w:ascii="Calibri" w:eastAsia="Calibri" w:hAnsi="Calibri"/>
        </w:rPr>
      </w:pPr>
      <w:r w:rsidRPr="002C35F8">
        <w:rPr>
          <w:rFonts w:ascii="Calibri" w:eastAsia="Calibri" w:hAnsi="Calibri"/>
        </w:rPr>
        <w:t>Additional employment that conflicts with an employee’s work schedule, duties, and responsibilities at the Company.</w:t>
      </w:r>
    </w:p>
    <w:p w14:paraId="1CB78D26" w14:textId="0B4771D7" w:rsidR="00193171" w:rsidRPr="002C35F8" w:rsidRDefault="00193171" w:rsidP="002C35F8">
      <w:pPr>
        <w:pStyle w:val="ListParagraph"/>
        <w:numPr>
          <w:ilvl w:val="0"/>
          <w:numId w:val="32"/>
        </w:numPr>
        <w:spacing w:after="120"/>
        <w:contextualSpacing w:val="0"/>
        <w:jc w:val="both"/>
        <w:rPr>
          <w:rFonts w:ascii="Calibri" w:eastAsia="Calibri" w:hAnsi="Calibri"/>
        </w:rPr>
      </w:pPr>
      <w:r w:rsidRPr="002C35F8">
        <w:rPr>
          <w:rFonts w:ascii="Calibri" w:eastAsia="Calibri" w:hAnsi="Calibri"/>
        </w:rPr>
        <w:t>Additional employment that creates a conflict of interest with the employee’s position at the Company.</w:t>
      </w:r>
    </w:p>
    <w:p w14:paraId="48AEABB1" w14:textId="69C8401C" w:rsidR="00193171" w:rsidRPr="002C35F8" w:rsidRDefault="00193171" w:rsidP="002C35F8">
      <w:pPr>
        <w:pStyle w:val="ListParagraph"/>
        <w:numPr>
          <w:ilvl w:val="0"/>
          <w:numId w:val="32"/>
        </w:numPr>
        <w:spacing w:after="120"/>
        <w:contextualSpacing w:val="0"/>
        <w:jc w:val="both"/>
        <w:rPr>
          <w:rFonts w:ascii="Calibri" w:eastAsia="Calibri" w:hAnsi="Calibri"/>
        </w:rPr>
      </w:pPr>
      <w:r w:rsidRPr="002C35F8">
        <w:rPr>
          <w:rFonts w:ascii="Calibri" w:eastAsia="Calibri" w:hAnsi="Calibri"/>
        </w:rPr>
        <w:t xml:space="preserve">Additional employment that impairs or has a detrimental effect on the employee’s work performance with </w:t>
      </w:r>
      <w:r w:rsidR="002C35F8">
        <w:rPr>
          <w:rFonts w:ascii="Calibri" w:eastAsia="Calibri" w:hAnsi="Calibri"/>
        </w:rPr>
        <w:t>the Company</w:t>
      </w:r>
      <w:r w:rsidRPr="002C35F8">
        <w:rPr>
          <w:rFonts w:ascii="Calibri" w:eastAsia="Calibri" w:hAnsi="Calibri"/>
        </w:rPr>
        <w:t>.</w:t>
      </w:r>
    </w:p>
    <w:p w14:paraId="6FFD8AAD" w14:textId="5437D880" w:rsidR="00193171" w:rsidRPr="002C35F8" w:rsidRDefault="00193171" w:rsidP="002C35F8">
      <w:pPr>
        <w:pStyle w:val="ListParagraph"/>
        <w:numPr>
          <w:ilvl w:val="0"/>
          <w:numId w:val="32"/>
        </w:numPr>
        <w:spacing w:after="120"/>
        <w:contextualSpacing w:val="0"/>
        <w:jc w:val="both"/>
        <w:rPr>
          <w:rFonts w:ascii="Calibri" w:eastAsia="Calibri" w:hAnsi="Calibri"/>
        </w:rPr>
      </w:pPr>
      <w:r w:rsidRPr="002C35F8">
        <w:rPr>
          <w:rFonts w:ascii="Calibri" w:eastAsia="Calibri" w:hAnsi="Calibri"/>
        </w:rPr>
        <w:t xml:space="preserve">Additional employment that requires the employee to conduct work or related activities on </w:t>
      </w:r>
      <w:r w:rsidR="002C35F8">
        <w:rPr>
          <w:rFonts w:ascii="Calibri" w:eastAsia="Calibri" w:hAnsi="Calibri"/>
        </w:rPr>
        <w:t>Company</w:t>
      </w:r>
      <w:r w:rsidRPr="002C35F8">
        <w:rPr>
          <w:rFonts w:ascii="Calibri" w:eastAsia="Calibri" w:hAnsi="Calibri"/>
        </w:rPr>
        <w:t xml:space="preserve"> property during the employee’s working hours with </w:t>
      </w:r>
      <w:r w:rsidR="002C35F8">
        <w:rPr>
          <w:rFonts w:ascii="Calibri" w:eastAsia="Calibri" w:hAnsi="Calibri"/>
        </w:rPr>
        <w:t>the Company</w:t>
      </w:r>
      <w:r w:rsidRPr="002C35F8">
        <w:rPr>
          <w:rFonts w:ascii="Calibri" w:eastAsia="Calibri" w:hAnsi="Calibri"/>
        </w:rPr>
        <w:t xml:space="preserve"> or using Company facilities and/or equipment.</w:t>
      </w:r>
    </w:p>
    <w:p w14:paraId="6CBE05D5" w14:textId="1984CBEC" w:rsidR="00193171" w:rsidRPr="002C35F8" w:rsidRDefault="00193171" w:rsidP="002C35F8">
      <w:pPr>
        <w:pStyle w:val="ListParagraph"/>
        <w:numPr>
          <w:ilvl w:val="0"/>
          <w:numId w:val="32"/>
        </w:numPr>
        <w:spacing w:after="120"/>
        <w:contextualSpacing w:val="0"/>
        <w:jc w:val="both"/>
        <w:rPr>
          <w:rFonts w:ascii="Calibri" w:eastAsia="Calibri" w:hAnsi="Calibri"/>
        </w:rPr>
      </w:pPr>
      <w:r w:rsidRPr="002C35F8">
        <w:rPr>
          <w:rFonts w:ascii="Calibri" w:eastAsia="Calibri" w:hAnsi="Calibri"/>
        </w:rPr>
        <w:t>Additional employment that directly or indirectly competes with the business or interests of the Company.</w:t>
      </w:r>
    </w:p>
    <w:p w14:paraId="72FFD6AA" w14:textId="6E3BF301" w:rsidR="004D117C" w:rsidRDefault="004D117C" w:rsidP="00326512">
      <w:pPr>
        <w:pStyle w:val="NormalWeb"/>
        <w:spacing w:before="0" w:beforeAutospacing="0" w:after="0" w:afterAutospacing="0"/>
        <w:outlineLvl w:val="1"/>
        <w:rPr>
          <w:rFonts w:asciiTheme="minorHAnsi" w:hAnsiTheme="minorHAnsi" w:cstheme="minorHAnsi"/>
          <w:b/>
          <w:bCs/>
          <w:sz w:val="32"/>
          <w:szCs w:val="32"/>
        </w:rPr>
      </w:pPr>
      <w:bookmarkStart w:id="65" w:name="_Toc171343825"/>
      <w:r w:rsidRPr="000A120B">
        <w:rPr>
          <w:rFonts w:asciiTheme="minorHAnsi" w:hAnsiTheme="minorHAnsi" w:cstheme="minorHAnsi"/>
          <w:b/>
          <w:bCs/>
          <w:sz w:val="32"/>
          <w:szCs w:val="32"/>
        </w:rPr>
        <w:t>Employment of Relatives and Domestic Partners</w:t>
      </w:r>
      <w:bookmarkEnd w:id="65"/>
      <w:r w:rsidRPr="000A120B">
        <w:rPr>
          <w:rFonts w:asciiTheme="minorHAnsi" w:hAnsiTheme="minorHAnsi" w:cstheme="minorHAnsi"/>
          <w:b/>
          <w:bCs/>
          <w:sz w:val="32"/>
          <w:szCs w:val="32"/>
        </w:rPr>
        <w:t xml:space="preserve"> </w:t>
      </w:r>
    </w:p>
    <w:p w14:paraId="70345308" w14:textId="13C90937" w:rsidR="008E7201" w:rsidRPr="008E7201" w:rsidRDefault="008E7201" w:rsidP="008E7201">
      <w:pPr>
        <w:spacing w:after="160"/>
        <w:jc w:val="both"/>
        <w:rPr>
          <w:rFonts w:ascii="Calibri" w:eastAsia="Calibri" w:hAnsi="Calibri"/>
        </w:rPr>
      </w:pPr>
      <w:r w:rsidRPr="008E7201">
        <w:rPr>
          <w:rFonts w:ascii="Calibri" w:eastAsia="Calibri" w:hAnsi="Calibri"/>
        </w:rPr>
        <w:t xml:space="preserve">Relatives and domestic partners may be hired by the </w:t>
      </w:r>
      <w:r w:rsidR="00A55D56">
        <w:rPr>
          <w:rFonts w:ascii="Calibri" w:eastAsia="Calibri" w:hAnsi="Calibri"/>
        </w:rPr>
        <w:t>C</w:t>
      </w:r>
      <w:r w:rsidRPr="008E7201">
        <w:rPr>
          <w:rFonts w:ascii="Calibri" w:eastAsia="Calibri" w:hAnsi="Calibri"/>
        </w:rPr>
        <w:t xml:space="preserve">ompany if (1) the </w:t>
      </w:r>
      <w:r w:rsidR="006B45B0">
        <w:rPr>
          <w:rFonts w:ascii="Calibri" w:eastAsia="Calibri" w:hAnsi="Calibri"/>
        </w:rPr>
        <w:t xml:space="preserve">new </w:t>
      </w:r>
      <w:r w:rsidRPr="008E7201">
        <w:rPr>
          <w:rFonts w:ascii="Calibri" w:eastAsia="Calibri" w:hAnsi="Calibri"/>
        </w:rPr>
        <w:t>person will not work in a direct supervisory relationship</w:t>
      </w:r>
      <w:r w:rsidR="006B45B0">
        <w:rPr>
          <w:rFonts w:ascii="Calibri" w:eastAsia="Calibri" w:hAnsi="Calibri"/>
        </w:rPr>
        <w:t xml:space="preserve"> to </w:t>
      </w:r>
      <w:r w:rsidR="00163F0D">
        <w:rPr>
          <w:rFonts w:ascii="Calibri" w:eastAsia="Calibri" w:hAnsi="Calibri"/>
        </w:rPr>
        <w:t>a</w:t>
      </w:r>
      <w:r w:rsidR="006B45B0">
        <w:rPr>
          <w:rFonts w:ascii="Calibri" w:eastAsia="Calibri" w:hAnsi="Calibri"/>
        </w:rPr>
        <w:t xml:space="preserve"> relative or domestic partner</w:t>
      </w:r>
      <w:r w:rsidRPr="008E7201">
        <w:rPr>
          <w:rFonts w:ascii="Calibri" w:eastAsia="Calibri" w:hAnsi="Calibri"/>
        </w:rPr>
        <w:t xml:space="preserve">, and (2) the employment will not pose difficulties for supervision, security, safety, or morale. For the purposes of this policy, </w:t>
      </w:r>
      <w:r w:rsidRPr="008E7201">
        <w:rPr>
          <w:rFonts w:ascii="Calibri" w:eastAsia="Calibri" w:hAnsi="Calibri"/>
        </w:rPr>
        <w:lastRenderedPageBreak/>
        <w:t xml:space="preserve">“relatives” are defined as spouses, children, siblings, parents, or grandparents. A “domestic partnership” is generally defined as a committed relationship between two individuals who are sharing a home or living arrangements. </w:t>
      </w:r>
    </w:p>
    <w:p w14:paraId="7ECCA801" w14:textId="1258C494" w:rsidR="008E7201" w:rsidRPr="008E7201" w:rsidRDefault="008E7201" w:rsidP="008E7201">
      <w:pPr>
        <w:spacing w:after="160"/>
        <w:jc w:val="both"/>
        <w:rPr>
          <w:rFonts w:ascii="Calibri" w:eastAsia="Calibri" w:hAnsi="Calibri"/>
        </w:rPr>
      </w:pPr>
      <w:r w:rsidRPr="008E7201">
        <w:rPr>
          <w:rFonts w:ascii="Calibri" w:eastAsia="Calibri" w:hAnsi="Calibri"/>
        </w:rPr>
        <w:t xml:space="preserve">Current employees who marry each other or become involved in a domestic partnership will be permitted to continue employment with the </w:t>
      </w:r>
      <w:r w:rsidR="00A55D56">
        <w:rPr>
          <w:rFonts w:ascii="Calibri" w:eastAsia="Calibri" w:hAnsi="Calibri"/>
        </w:rPr>
        <w:t>C</w:t>
      </w:r>
      <w:r w:rsidRPr="008E7201">
        <w:rPr>
          <w:rFonts w:ascii="Calibri" w:eastAsia="Calibri" w:hAnsi="Calibri"/>
        </w:rPr>
        <w:t xml:space="preserve">ompany provided they don’t work in a direct supervisory relationship with each other or otherwise pose difficulties as mentioned above. If employees who marry or live together do work in a direct supervisory relationship with each other, the </w:t>
      </w:r>
      <w:r w:rsidR="00A55D56">
        <w:rPr>
          <w:rFonts w:ascii="Calibri" w:eastAsia="Calibri" w:hAnsi="Calibri"/>
        </w:rPr>
        <w:t>C</w:t>
      </w:r>
      <w:r w:rsidRPr="008E7201">
        <w:rPr>
          <w:rFonts w:ascii="Calibri" w:eastAsia="Calibri" w:hAnsi="Calibri"/>
        </w:rPr>
        <w:t xml:space="preserve">ompany will attempt to reassign one of the employees to another position for which the employee is qualified if such a position is available. If no such position is available, the employees will be permitted to determine which one of them will resign from the </w:t>
      </w:r>
      <w:r w:rsidR="00A55D56">
        <w:rPr>
          <w:rFonts w:ascii="Calibri" w:eastAsia="Calibri" w:hAnsi="Calibri"/>
        </w:rPr>
        <w:t>C</w:t>
      </w:r>
      <w:r w:rsidRPr="008E7201">
        <w:rPr>
          <w:rFonts w:ascii="Calibri" w:eastAsia="Calibri" w:hAnsi="Calibri"/>
        </w:rPr>
        <w:t xml:space="preserve">ompany.  </w:t>
      </w:r>
    </w:p>
    <w:p w14:paraId="5BDB1D36" w14:textId="77777777" w:rsidR="004D117C" w:rsidRDefault="004D117C" w:rsidP="00326512">
      <w:pPr>
        <w:pStyle w:val="NormalWeb"/>
        <w:spacing w:before="0" w:beforeAutospacing="0" w:after="0" w:afterAutospacing="0"/>
        <w:outlineLvl w:val="1"/>
        <w:rPr>
          <w:rFonts w:asciiTheme="minorHAnsi" w:hAnsiTheme="minorHAnsi" w:cstheme="minorHAnsi"/>
          <w:b/>
          <w:bCs/>
          <w:sz w:val="32"/>
          <w:szCs w:val="32"/>
        </w:rPr>
      </w:pPr>
      <w:bookmarkStart w:id="66" w:name="_Toc171343826"/>
      <w:r w:rsidRPr="000A120B">
        <w:rPr>
          <w:rFonts w:asciiTheme="minorHAnsi" w:hAnsiTheme="minorHAnsi" w:cstheme="minorHAnsi"/>
          <w:b/>
          <w:bCs/>
          <w:sz w:val="32"/>
          <w:szCs w:val="32"/>
        </w:rPr>
        <w:t>Dress and Personal Standards</w:t>
      </w:r>
      <w:bookmarkEnd w:id="66"/>
    </w:p>
    <w:p w14:paraId="19A46993" w14:textId="5E42E952" w:rsidR="00B53959" w:rsidRPr="00B53959" w:rsidRDefault="00B53959" w:rsidP="00325DB1">
      <w:pPr>
        <w:spacing w:after="240"/>
        <w:jc w:val="both"/>
        <w:rPr>
          <w:rFonts w:ascii="Calibri" w:eastAsia="Calibri" w:hAnsi="Calibri"/>
          <w:sz w:val="22"/>
          <w:szCs w:val="22"/>
        </w:rPr>
      </w:pPr>
      <w:r w:rsidRPr="00B53959">
        <w:rPr>
          <w:rFonts w:ascii="Calibri" w:eastAsia="Calibri" w:hAnsi="Calibri"/>
          <w:bCs/>
        </w:rPr>
        <w:t>[</w:t>
      </w:r>
      <w:r w:rsidR="008E7201" w:rsidRPr="00FC46F7">
        <w:rPr>
          <w:rFonts w:ascii="Calibri" w:eastAsia="Calibri" w:hAnsi="Calibri"/>
          <w:bCs/>
        </w:rPr>
        <w:t>Employer Name</w:t>
      </w:r>
      <w:r w:rsidRPr="00B53959">
        <w:rPr>
          <w:rFonts w:ascii="Calibri" w:eastAsia="Calibri" w:hAnsi="Calibri"/>
          <w:bCs/>
        </w:rPr>
        <w:t>]</w:t>
      </w:r>
      <w:r w:rsidRPr="00B53959">
        <w:rPr>
          <w:rFonts w:ascii="Calibri" w:eastAsia="Calibri" w:hAnsi="Calibri"/>
        </w:rPr>
        <w:t xml:space="preserve"> provides a casual yet professional work environment for its employees. Even though the dress code is casual, it is important to project a professional image to our customers, visitors, and coworkers. All employees are expected to dress in a manner consistent with good hygiene, safety, and good taste. Please use common sense. </w:t>
      </w:r>
    </w:p>
    <w:p w14:paraId="32BCEB77" w14:textId="323D08E9" w:rsidR="00B53959" w:rsidRPr="00326512" w:rsidRDefault="00B53959" w:rsidP="00325DB1">
      <w:pPr>
        <w:spacing w:after="240"/>
        <w:jc w:val="both"/>
        <w:rPr>
          <w:rFonts w:ascii="Calibri" w:eastAsia="Calibri" w:hAnsi="Calibri"/>
        </w:rPr>
      </w:pPr>
      <w:r w:rsidRPr="00B53959">
        <w:rPr>
          <w:rFonts w:ascii="Calibri" w:eastAsia="Calibri" w:hAnsi="Calibri"/>
        </w:rPr>
        <w:t xml:space="preserve">Certain employees may be required to meet special dress and grooming, such as wearing uniforms or safety equipment/clothing, depending on the nature of their job. Any questions or complaints regarding the appropriateness of attire should be directed to the </w:t>
      </w:r>
      <w:r w:rsidR="008E7201">
        <w:rPr>
          <w:rFonts w:ascii="Calibri" w:eastAsia="Calibri" w:hAnsi="Calibri"/>
        </w:rPr>
        <w:t>manager.</w:t>
      </w:r>
    </w:p>
    <w:p w14:paraId="79717B41" w14:textId="77777777" w:rsidR="005D4FA8" w:rsidRDefault="004D117C" w:rsidP="005D4FA8">
      <w:pPr>
        <w:pStyle w:val="NormalWeb"/>
        <w:spacing w:before="0" w:beforeAutospacing="0" w:after="0" w:afterAutospacing="0"/>
        <w:outlineLvl w:val="1"/>
        <w:rPr>
          <w:rFonts w:asciiTheme="minorHAnsi" w:hAnsiTheme="minorHAnsi" w:cstheme="minorHAnsi"/>
          <w:b/>
          <w:bCs/>
          <w:sz w:val="32"/>
          <w:szCs w:val="32"/>
        </w:rPr>
      </w:pPr>
      <w:bookmarkStart w:id="67" w:name="_Toc171343827"/>
      <w:r w:rsidRPr="000A120B">
        <w:rPr>
          <w:rFonts w:asciiTheme="minorHAnsi" w:hAnsiTheme="minorHAnsi" w:cstheme="minorHAnsi"/>
          <w:b/>
          <w:bCs/>
          <w:sz w:val="32"/>
          <w:szCs w:val="32"/>
        </w:rPr>
        <w:t>Cell Phone, Internet</w:t>
      </w:r>
      <w:r w:rsidR="00D579ED">
        <w:rPr>
          <w:rFonts w:asciiTheme="minorHAnsi" w:hAnsiTheme="minorHAnsi" w:cstheme="minorHAnsi"/>
          <w:b/>
          <w:bCs/>
          <w:sz w:val="32"/>
          <w:szCs w:val="32"/>
        </w:rPr>
        <w:t>,</w:t>
      </w:r>
      <w:r w:rsidRPr="000A120B">
        <w:rPr>
          <w:rFonts w:asciiTheme="minorHAnsi" w:hAnsiTheme="minorHAnsi" w:cstheme="minorHAnsi"/>
          <w:b/>
          <w:bCs/>
          <w:sz w:val="32"/>
          <w:szCs w:val="32"/>
        </w:rPr>
        <w:t xml:space="preserve"> and Social Media Use</w:t>
      </w:r>
      <w:bookmarkEnd w:id="67"/>
    </w:p>
    <w:p w14:paraId="16440E07" w14:textId="13859099" w:rsidR="00350824" w:rsidRPr="005D4FA8" w:rsidRDefault="00350824" w:rsidP="00D55A36">
      <w:pPr>
        <w:pStyle w:val="NormalWeb"/>
        <w:spacing w:before="0" w:beforeAutospacing="0" w:after="0" w:afterAutospacing="0"/>
        <w:jc w:val="both"/>
        <w:outlineLvl w:val="1"/>
        <w:rPr>
          <w:rFonts w:asciiTheme="minorHAnsi" w:hAnsiTheme="minorHAnsi" w:cstheme="minorHAnsi"/>
          <w:b/>
          <w:bCs/>
          <w:sz w:val="32"/>
          <w:szCs w:val="32"/>
        </w:rPr>
      </w:pPr>
      <w:bookmarkStart w:id="68" w:name="_Toc163568620"/>
      <w:bookmarkStart w:id="69" w:name="_Toc163568704"/>
      <w:bookmarkStart w:id="70" w:name="_Toc171343828"/>
      <w:r w:rsidRPr="00350824">
        <w:rPr>
          <w:rFonts w:asciiTheme="minorHAnsi" w:hAnsiTheme="minorHAnsi" w:cstheme="minorHAnsi"/>
        </w:rPr>
        <w:t>[Employer Name] prohibits the use of personal cell phones in any area of the workplace, except for the employee break room during breaks or as approved by management. Phones may not be used as cameras on the premises.</w:t>
      </w:r>
      <w:bookmarkEnd w:id="68"/>
      <w:bookmarkEnd w:id="69"/>
      <w:bookmarkEnd w:id="70"/>
    </w:p>
    <w:p w14:paraId="4F9DDF25" w14:textId="77777777" w:rsidR="00B62E0F" w:rsidRPr="00B62E0F" w:rsidRDefault="00B62E0F" w:rsidP="00D55A36">
      <w:pPr>
        <w:pStyle w:val="NormalWeb"/>
        <w:spacing w:before="0" w:beforeAutospacing="0" w:after="0" w:afterAutospacing="0"/>
        <w:jc w:val="both"/>
        <w:rPr>
          <w:rFonts w:asciiTheme="minorHAnsi" w:hAnsiTheme="minorHAnsi" w:cstheme="minorHAnsi"/>
        </w:rPr>
      </w:pPr>
    </w:p>
    <w:p w14:paraId="2B167616" w14:textId="205D8885" w:rsidR="00B62E0F" w:rsidRPr="00B62E0F" w:rsidRDefault="00B62E0F" w:rsidP="00B62E0F">
      <w:pPr>
        <w:spacing w:after="160"/>
        <w:jc w:val="both"/>
        <w:rPr>
          <w:rFonts w:ascii="Calibri" w:eastAsia="Calibri" w:hAnsi="Calibri"/>
        </w:rPr>
      </w:pPr>
      <w:bookmarkStart w:id="71" w:name="_Hlk157609049"/>
      <w:r w:rsidRPr="00B62E0F">
        <w:rPr>
          <w:rFonts w:ascii="Calibri" w:eastAsia="Calibri" w:hAnsi="Calibri"/>
        </w:rPr>
        <w:t xml:space="preserve">All communications made using </w:t>
      </w:r>
      <w:r w:rsidR="002B1E3C">
        <w:rPr>
          <w:rFonts w:ascii="Calibri" w:eastAsia="Calibri" w:hAnsi="Calibri"/>
        </w:rPr>
        <w:t>C</w:t>
      </w:r>
      <w:r w:rsidRPr="00B62E0F">
        <w:rPr>
          <w:rFonts w:ascii="Calibri" w:eastAsia="Calibri" w:hAnsi="Calibri"/>
        </w:rPr>
        <w:t>ompany-provided equipment or services, including e-mail</w:t>
      </w:r>
      <w:r w:rsidR="00CF06EB">
        <w:rPr>
          <w:rFonts w:ascii="Calibri" w:eastAsia="Calibri" w:hAnsi="Calibri"/>
        </w:rPr>
        <w:t>, telephone, voicemail,</w:t>
      </w:r>
      <w:r w:rsidRPr="00B62E0F">
        <w:rPr>
          <w:rFonts w:ascii="Calibri" w:eastAsia="Calibri" w:hAnsi="Calibri"/>
        </w:rPr>
        <w:t xml:space="preserve"> and Internet activity, are subject to inspection by the </w:t>
      </w:r>
      <w:r w:rsidR="002B1E3C">
        <w:rPr>
          <w:rFonts w:ascii="Calibri" w:eastAsia="Calibri" w:hAnsi="Calibri"/>
        </w:rPr>
        <w:t>C</w:t>
      </w:r>
      <w:r w:rsidRPr="00B62E0F">
        <w:rPr>
          <w:rFonts w:ascii="Calibri" w:eastAsia="Calibri" w:hAnsi="Calibri"/>
        </w:rPr>
        <w:t xml:space="preserve">ompany. </w:t>
      </w:r>
      <w:bookmarkEnd w:id="71"/>
      <w:r w:rsidRPr="00B62E0F">
        <w:rPr>
          <w:rFonts w:ascii="Calibri" w:eastAsia="Calibri" w:hAnsi="Calibri"/>
        </w:rPr>
        <w:t xml:space="preserve">You should also be aware that information transmitted through email and the Internet is not completely secure or may contain viruses or malware, and information you transmit and receive could damage the </w:t>
      </w:r>
      <w:r w:rsidR="002B1E3C">
        <w:rPr>
          <w:rFonts w:ascii="Calibri" w:eastAsia="Calibri" w:hAnsi="Calibri"/>
        </w:rPr>
        <w:t>C</w:t>
      </w:r>
      <w:r w:rsidRPr="00B62E0F">
        <w:rPr>
          <w:rFonts w:ascii="Calibri" w:eastAsia="Calibri" w:hAnsi="Calibri"/>
        </w:rPr>
        <w:t xml:space="preserve">ompany’s systems, as well as the reputation and/or competitiveness of the </w:t>
      </w:r>
      <w:r w:rsidR="002B1E3C">
        <w:rPr>
          <w:rFonts w:ascii="Calibri" w:eastAsia="Calibri" w:hAnsi="Calibri"/>
        </w:rPr>
        <w:t>C</w:t>
      </w:r>
      <w:r w:rsidRPr="00B62E0F">
        <w:rPr>
          <w:rFonts w:ascii="Calibri" w:eastAsia="Calibri" w:hAnsi="Calibri"/>
        </w:rPr>
        <w:t xml:space="preserve">ompany. To protect against possible problems, delete any e-mail messages before opening that are received from unknown senders and advertisers. It also is against </w:t>
      </w:r>
      <w:r w:rsidR="002B1E3C">
        <w:rPr>
          <w:rFonts w:ascii="Calibri" w:eastAsia="Calibri" w:hAnsi="Calibri"/>
        </w:rPr>
        <w:t>c</w:t>
      </w:r>
      <w:r w:rsidRPr="00B62E0F">
        <w:rPr>
          <w:rFonts w:ascii="Calibri" w:eastAsia="Calibri" w:hAnsi="Calibri"/>
        </w:rPr>
        <w:t xml:space="preserve">ompany policy to turn off antivirus protection software or make unauthorized changes to system configurations installed on </w:t>
      </w:r>
      <w:r w:rsidR="002B1E3C">
        <w:rPr>
          <w:rFonts w:ascii="Calibri" w:eastAsia="Calibri" w:hAnsi="Calibri"/>
        </w:rPr>
        <w:t>C</w:t>
      </w:r>
      <w:r w:rsidRPr="00B62E0F">
        <w:rPr>
          <w:rFonts w:ascii="Calibri" w:eastAsia="Calibri" w:hAnsi="Calibri"/>
        </w:rPr>
        <w:t xml:space="preserve">ompany computers. </w:t>
      </w:r>
    </w:p>
    <w:p w14:paraId="47CA8540" w14:textId="0262C714" w:rsidR="00B62E0F" w:rsidRDefault="00B62E0F" w:rsidP="00B62E0F">
      <w:pPr>
        <w:spacing w:after="160" w:line="259" w:lineRule="auto"/>
        <w:jc w:val="both"/>
        <w:rPr>
          <w:rFonts w:ascii="Calibri" w:eastAsia="Calibri" w:hAnsi="Calibri"/>
        </w:rPr>
      </w:pPr>
      <w:r w:rsidRPr="00B62E0F">
        <w:rPr>
          <w:rFonts w:ascii="Calibri" w:eastAsia="Calibri" w:hAnsi="Calibri"/>
        </w:rPr>
        <w:t xml:space="preserve">All use of </w:t>
      </w:r>
      <w:r w:rsidR="002B1E3C">
        <w:rPr>
          <w:rFonts w:ascii="Calibri" w:eastAsia="Calibri" w:hAnsi="Calibri"/>
        </w:rPr>
        <w:t>C</w:t>
      </w:r>
      <w:r w:rsidRPr="00B62E0F">
        <w:rPr>
          <w:rFonts w:ascii="Calibri" w:eastAsia="Calibri" w:hAnsi="Calibri"/>
        </w:rPr>
        <w:t xml:space="preserve">ompany-provided communications systems, including e-mail and Internet use, should conform to our </w:t>
      </w:r>
      <w:r w:rsidR="002B1E3C">
        <w:rPr>
          <w:rFonts w:ascii="Calibri" w:eastAsia="Calibri" w:hAnsi="Calibri"/>
        </w:rPr>
        <w:t>C</w:t>
      </w:r>
      <w:r w:rsidRPr="00B62E0F">
        <w:rPr>
          <w:rFonts w:ascii="Calibri" w:eastAsia="Calibri" w:hAnsi="Calibri"/>
        </w:rPr>
        <w:t xml:space="preserve">ompany guidelines/policies, including but not limited to the Equal Opportunity, Harassment, Confidential Information, and Conflicts of Interest. So, for example, employees should not engage in harassing or discriminatory behavior that targets other employees or individuals because of their protected class status or make defamatory comments. Similarly, employees should not divulge confidential information such as trade secrets, client lists, or information restricted from disclosure by law on social media sites. </w:t>
      </w:r>
    </w:p>
    <w:p w14:paraId="62CDCB3F" w14:textId="0FC774E7" w:rsidR="000A3957" w:rsidRPr="00BC10AB" w:rsidRDefault="000A3957" w:rsidP="00326512">
      <w:pPr>
        <w:pStyle w:val="Heading3"/>
        <w:rPr>
          <w:rFonts w:ascii="Calibri" w:eastAsia="Calibri" w:hAnsi="Calibri"/>
          <w:b/>
          <w:bCs/>
          <w:color w:val="auto"/>
          <w:sz w:val="28"/>
          <w:szCs w:val="28"/>
        </w:rPr>
      </w:pPr>
      <w:bookmarkStart w:id="72" w:name="_Toc171343829"/>
      <w:r w:rsidRPr="00BC10AB">
        <w:rPr>
          <w:rFonts w:ascii="Calibri" w:eastAsia="Calibri" w:hAnsi="Calibri"/>
          <w:b/>
          <w:bCs/>
          <w:color w:val="auto"/>
          <w:sz w:val="28"/>
          <w:szCs w:val="28"/>
        </w:rPr>
        <w:lastRenderedPageBreak/>
        <w:t>Social media</w:t>
      </w:r>
      <w:r w:rsidR="00622D35" w:rsidRPr="00BC10AB">
        <w:rPr>
          <w:rFonts w:ascii="Calibri" w:eastAsia="Calibri" w:hAnsi="Calibri"/>
          <w:b/>
          <w:bCs/>
          <w:color w:val="auto"/>
          <w:sz w:val="28"/>
          <w:szCs w:val="28"/>
        </w:rPr>
        <w:t xml:space="preserve"> use</w:t>
      </w:r>
      <w:bookmarkEnd w:id="72"/>
    </w:p>
    <w:p w14:paraId="113B4E04" w14:textId="0704D342" w:rsidR="000A3957" w:rsidRPr="000A3957" w:rsidRDefault="000A3957" w:rsidP="004717CF">
      <w:pPr>
        <w:spacing w:after="240"/>
        <w:jc w:val="both"/>
        <w:rPr>
          <w:rFonts w:ascii="Calibri" w:eastAsia="Calibri" w:hAnsi="Calibri"/>
          <w:sz w:val="22"/>
          <w:szCs w:val="22"/>
        </w:rPr>
      </w:pPr>
      <w:r w:rsidRPr="000A3957">
        <w:rPr>
          <w:rFonts w:ascii="Calibri" w:hAnsi="Calibri" w:cs="Arial"/>
          <w:color w:val="000000"/>
        </w:rPr>
        <w:t xml:space="preserve">Employees may maintain personal websites or weblogs on their own time using their own facilities. Employees must ensure that social media activity does not interfere with their work. In general, the </w:t>
      </w:r>
      <w:r w:rsidR="002B1E3C">
        <w:rPr>
          <w:rFonts w:ascii="Calibri" w:hAnsi="Calibri" w:cs="Arial"/>
          <w:color w:val="000000"/>
        </w:rPr>
        <w:t>C</w:t>
      </w:r>
      <w:r w:rsidRPr="000A3957">
        <w:rPr>
          <w:rFonts w:ascii="Calibri" w:hAnsi="Calibri" w:cs="Arial"/>
          <w:color w:val="000000"/>
        </w:rPr>
        <w:t xml:space="preserve">ompany considers social media activities to be personal endeavors, and employees may use them to express their thoughts or promote their ideas. </w:t>
      </w:r>
      <w:r w:rsidRPr="000A3957">
        <w:rPr>
          <w:rFonts w:ascii="Calibri" w:eastAsia="Calibri" w:hAnsi="Calibri"/>
        </w:rPr>
        <w:t>In addition, employees may not post on a personal blog or webpage or participate on a social networking platform for personal purposes during work time or at any time with [Employer Name]</w:t>
      </w:r>
      <w:r w:rsidRPr="000A3957">
        <w:rPr>
          <w:rFonts w:ascii="Calibri" w:eastAsia="Calibri" w:hAnsi="Calibri"/>
          <w:b/>
          <w:bCs/>
        </w:rPr>
        <w:t xml:space="preserve"> </w:t>
      </w:r>
      <w:r w:rsidRPr="000A3957">
        <w:rPr>
          <w:rFonts w:ascii="Calibri" w:eastAsia="Calibri" w:hAnsi="Calibri"/>
        </w:rPr>
        <w:t>equipment or property.</w:t>
      </w:r>
    </w:p>
    <w:p w14:paraId="72CFA59E" w14:textId="39B97B0B" w:rsidR="000A3957" w:rsidRPr="000A3957" w:rsidRDefault="000A3957" w:rsidP="004717CF">
      <w:pPr>
        <w:spacing w:after="240" w:line="259" w:lineRule="auto"/>
        <w:jc w:val="both"/>
        <w:rPr>
          <w:rFonts w:ascii="Calibri" w:eastAsia="Calibri" w:hAnsi="Calibri"/>
        </w:rPr>
      </w:pPr>
      <w:r w:rsidRPr="000A3957">
        <w:rPr>
          <w:rFonts w:ascii="Calibri" w:eastAsia="Calibri" w:hAnsi="Calibri"/>
        </w:rPr>
        <w:t xml:space="preserve">Demonstrate respect for the dignity of the </w:t>
      </w:r>
      <w:r w:rsidR="002B1E3C">
        <w:rPr>
          <w:rFonts w:ascii="Calibri" w:eastAsia="Calibri" w:hAnsi="Calibri"/>
        </w:rPr>
        <w:t>C</w:t>
      </w:r>
      <w:r w:rsidRPr="000A3957">
        <w:rPr>
          <w:rFonts w:ascii="Calibri" w:eastAsia="Calibri" w:hAnsi="Calibri"/>
        </w:rPr>
        <w:t xml:space="preserve">ompany, its owners, its customers, its vendors, and its employees. A social media site is a public place, and employees should avoid inappropriate comments. For example, employees should not divulge </w:t>
      </w:r>
      <w:r w:rsidR="002B1E3C">
        <w:rPr>
          <w:rFonts w:ascii="Calibri" w:eastAsia="Calibri" w:hAnsi="Calibri"/>
        </w:rPr>
        <w:t>Company</w:t>
      </w:r>
      <w:r w:rsidRPr="000A3957">
        <w:rPr>
          <w:rFonts w:ascii="Calibri" w:eastAsia="Calibri" w:hAnsi="Calibri"/>
        </w:rPr>
        <w:t xml:space="preserve"> confidential information such as trade secrets, client lists, </w:t>
      </w:r>
      <w:r w:rsidR="00935354">
        <w:rPr>
          <w:rFonts w:ascii="Calibri" w:eastAsia="Calibri" w:hAnsi="Calibri"/>
        </w:rPr>
        <w:t xml:space="preserve">new ideas, </w:t>
      </w:r>
      <w:r w:rsidRPr="000A3957">
        <w:rPr>
          <w:rFonts w:ascii="Calibri" w:eastAsia="Calibri" w:hAnsi="Calibri"/>
        </w:rPr>
        <w:t xml:space="preserve">or information restricted from disclosure by law on social media sites.  Similarly, employees should not engage in harassing or discriminatory behavior that targets other employees or individuals because of their protected class status or make defamatory comments or engage in other behavior that violates the </w:t>
      </w:r>
      <w:r w:rsidR="002B1E3C">
        <w:rPr>
          <w:rFonts w:ascii="Calibri" w:eastAsia="Calibri" w:hAnsi="Calibri"/>
        </w:rPr>
        <w:t>C</w:t>
      </w:r>
      <w:r w:rsidRPr="000A3957">
        <w:rPr>
          <w:rFonts w:ascii="Calibri" w:eastAsia="Calibri" w:hAnsi="Calibri"/>
        </w:rPr>
        <w:t>ompany’s</w:t>
      </w:r>
      <w:r w:rsidR="00AC13A5">
        <w:rPr>
          <w:rFonts w:ascii="Calibri" w:eastAsia="Calibri" w:hAnsi="Calibri"/>
        </w:rPr>
        <w:t xml:space="preserve"> discrimination and harassment</w:t>
      </w:r>
      <w:r w:rsidRPr="000A3957">
        <w:rPr>
          <w:rFonts w:ascii="Calibri" w:eastAsia="Calibri" w:hAnsi="Calibri"/>
        </w:rPr>
        <w:t xml:space="preserve"> policies.  </w:t>
      </w:r>
    </w:p>
    <w:p w14:paraId="7632095C" w14:textId="1C0FAD23" w:rsidR="000A3957" w:rsidRPr="000A3957" w:rsidRDefault="000A3957" w:rsidP="000A3957">
      <w:pPr>
        <w:spacing w:after="160" w:line="259" w:lineRule="auto"/>
        <w:jc w:val="both"/>
        <w:rPr>
          <w:rFonts w:ascii="Calibri" w:eastAsia="Calibri" w:hAnsi="Calibri"/>
        </w:rPr>
      </w:pPr>
      <w:r w:rsidRPr="00935354">
        <w:rPr>
          <w:rFonts w:ascii="Calibri" w:eastAsia="Calibri" w:hAnsi="Calibri"/>
          <w:b/>
          <w:bCs/>
        </w:rPr>
        <w:t>Post disclaimers</w:t>
      </w:r>
      <w:r w:rsidRPr="000A3957">
        <w:rPr>
          <w:rFonts w:ascii="Calibri" w:eastAsia="Calibri" w:hAnsi="Calibri"/>
        </w:rPr>
        <w:t xml:space="preserve">. Employees who identify themselves as </w:t>
      </w:r>
      <w:r w:rsidR="002B1E3C">
        <w:rPr>
          <w:rFonts w:ascii="Calibri" w:eastAsia="Calibri" w:hAnsi="Calibri"/>
        </w:rPr>
        <w:t>C</w:t>
      </w:r>
      <w:r w:rsidRPr="000A3957">
        <w:rPr>
          <w:rFonts w:ascii="Calibri" w:eastAsia="Calibri" w:hAnsi="Calibri"/>
        </w:rPr>
        <w:t xml:space="preserve">ompany employees or discuss matters related to the </w:t>
      </w:r>
      <w:r w:rsidR="002B1E3C">
        <w:rPr>
          <w:rFonts w:ascii="Calibri" w:eastAsia="Calibri" w:hAnsi="Calibri"/>
        </w:rPr>
        <w:t>C</w:t>
      </w:r>
      <w:r w:rsidRPr="000A3957">
        <w:rPr>
          <w:rFonts w:ascii="Calibri" w:eastAsia="Calibri" w:hAnsi="Calibri"/>
        </w:rPr>
        <w:t xml:space="preserve">ompany on a social media site must include a disclaimer on the front page stating that it does not express the views of the </w:t>
      </w:r>
      <w:r w:rsidR="002B1E3C">
        <w:rPr>
          <w:rFonts w:ascii="Calibri" w:eastAsia="Calibri" w:hAnsi="Calibri"/>
        </w:rPr>
        <w:t>C</w:t>
      </w:r>
      <w:r w:rsidRPr="000A3957">
        <w:rPr>
          <w:rFonts w:ascii="Calibri" w:eastAsia="Calibri" w:hAnsi="Calibri"/>
        </w:rPr>
        <w:t xml:space="preserve">ompany and that the employees are expressing only personal views—for example: “The views expressed on this website/blog are mine alone and do not necessarily reflect the views of my employer.” Employees must keep in mind that if they post information on a social media site that is in violation of </w:t>
      </w:r>
      <w:r w:rsidR="000A3FC4">
        <w:rPr>
          <w:rFonts w:ascii="Calibri" w:eastAsia="Calibri" w:hAnsi="Calibri"/>
        </w:rPr>
        <w:t>C</w:t>
      </w:r>
      <w:r w:rsidRPr="000A3957">
        <w:rPr>
          <w:rFonts w:ascii="Calibri" w:eastAsia="Calibri" w:hAnsi="Calibri"/>
        </w:rPr>
        <w:t xml:space="preserve">ompany policy and/or federal, state, or local law, the disclaimer will not shield them from disciplinary action. </w:t>
      </w:r>
    </w:p>
    <w:p w14:paraId="63FFB226" w14:textId="1BEF23A8" w:rsidR="000A3957" w:rsidRPr="000A3957" w:rsidRDefault="000A3957" w:rsidP="000A3957">
      <w:pPr>
        <w:spacing w:after="160" w:line="259" w:lineRule="auto"/>
        <w:jc w:val="both"/>
        <w:rPr>
          <w:rFonts w:ascii="Calibri" w:eastAsia="Calibri" w:hAnsi="Calibri"/>
        </w:rPr>
      </w:pPr>
      <w:r w:rsidRPr="00935354">
        <w:rPr>
          <w:rFonts w:ascii="Calibri" w:eastAsia="Calibri" w:hAnsi="Calibri"/>
          <w:b/>
          <w:bCs/>
        </w:rPr>
        <w:t>Confidentiality</w:t>
      </w:r>
      <w:r w:rsidRPr="000A3957">
        <w:rPr>
          <w:rFonts w:ascii="Calibri" w:eastAsia="Calibri" w:hAnsi="Calibri"/>
        </w:rPr>
        <w:t xml:space="preserve">. Employees should not identify or reference </w:t>
      </w:r>
      <w:r w:rsidR="002B1E3C">
        <w:rPr>
          <w:rFonts w:ascii="Calibri" w:eastAsia="Calibri" w:hAnsi="Calibri"/>
        </w:rPr>
        <w:t>C</w:t>
      </w:r>
      <w:r w:rsidRPr="000A3957">
        <w:rPr>
          <w:rFonts w:ascii="Calibri" w:eastAsia="Calibri" w:hAnsi="Calibri"/>
        </w:rPr>
        <w:t>ompany clients, customers, or vendors without express permission. Employees may write about their jobs in general but may not disclose any confidential or proprietary information. For examples of confidential information, employees should refer to the confidentiality policy. When in doubt, ask before publishing.</w:t>
      </w:r>
    </w:p>
    <w:p w14:paraId="49A54D21" w14:textId="647976AB" w:rsidR="000A3957" w:rsidRPr="000A3957" w:rsidRDefault="000A3957" w:rsidP="000A3957">
      <w:pPr>
        <w:spacing w:after="160" w:line="259" w:lineRule="auto"/>
        <w:jc w:val="both"/>
        <w:rPr>
          <w:rFonts w:ascii="Calibri" w:eastAsia="Calibri" w:hAnsi="Calibri"/>
        </w:rPr>
      </w:pPr>
      <w:r w:rsidRPr="00935354">
        <w:rPr>
          <w:rFonts w:ascii="Calibri" w:eastAsia="Calibri" w:hAnsi="Calibri"/>
          <w:b/>
          <w:bCs/>
        </w:rPr>
        <w:t>Trademarks and copyrights</w:t>
      </w:r>
      <w:r w:rsidRPr="000A3957">
        <w:rPr>
          <w:rFonts w:ascii="Calibri" w:eastAsia="Calibri" w:hAnsi="Calibri"/>
        </w:rPr>
        <w:t xml:space="preserve">. Employees should not use the </w:t>
      </w:r>
      <w:r w:rsidR="002B1E3C">
        <w:rPr>
          <w:rFonts w:ascii="Calibri" w:eastAsia="Calibri" w:hAnsi="Calibri"/>
        </w:rPr>
        <w:t>C</w:t>
      </w:r>
      <w:r w:rsidRPr="000A3957">
        <w:rPr>
          <w:rFonts w:ascii="Calibri" w:eastAsia="Calibri" w:hAnsi="Calibri"/>
        </w:rPr>
        <w:t xml:space="preserve">ompany’s or others’ trademarks on a social media site or reproduce the </w:t>
      </w:r>
      <w:r w:rsidR="002B1E3C">
        <w:rPr>
          <w:rFonts w:ascii="Calibri" w:eastAsia="Calibri" w:hAnsi="Calibri"/>
        </w:rPr>
        <w:t>C</w:t>
      </w:r>
      <w:r w:rsidRPr="000A3957">
        <w:rPr>
          <w:rFonts w:ascii="Calibri" w:eastAsia="Calibri" w:hAnsi="Calibri"/>
        </w:rPr>
        <w:t>ompany’s or others’ material without first obtaining permission.</w:t>
      </w:r>
    </w:p>
    <w:p w14:paraId="1B2C4433" w14:textId="1FE10238" w:rsidR="00350824" w:rsidRPr="00713BC1" w:rsidRDefault="000A3957" w:rsidP="00713BC1">
      <w:pPr>
        <w:spacing w:after="160" w:line="259" w:lineRule="auto"/>
        <w:jc w:val="both"/>
        <w:rPr>
          <w:rFonts w:ascii="Calibri" w:eastAsia="Calibri" w:hAnsi="Calibri"/>
        </w:rPr>
      </w:pPr>
      <w:r w:rsidRPr="000A3957">
        <w:rPr>
          <w:rFonts w:ascii="Calibri" w:eastAsia="Calibri" w:hAnsi="Calibri"/>
        </w:rPr>
        <w:t>Violations of this policy may result in discipline up to and including immediate termination of employment.</w:t>
      </w:r>
      <w:r w:rsidR="00FD1641" w:rsidRPr="00FD1641">
        <w:t xml:space="preserve"> </w:t>
      </w:r>
    </w:p>
    <w:p w14:paraId="13A22FCD" w14:textId="77777777" w:rsidR="004D117C" w:rsidRDefault="004D117C" w:rsidP="00DF16EA">
      <w:pPr>
        <w:pStyle w:val="NormalWeb"/>
        <w:spacing w:before="0" w:beforeAutospacing="0" w:after="0" w:afterAutospacing="0"/>
        <w:outlineLvl w:val="1"/>
        <w:rPr>
          <w:rFonts w:asciiTheme="minorHAnsi" w:hAnsiTheme="minorHAnsi" w:cstheme="minorHAnsi"/>
          <w:b/>
          <w:bCs/>
          <w:sz w:val="32"/>
          <w:szCs w:val="32"/>
        </w:rPr>
      </w:pPr>
      <w:bookmarkStart w:id="73" w:name="_Toc171343830"/>
      <w:r w:rsidRPr="00E172FC">
        <w:rPr>
          <w:rFonts w:asciiTheme="minorHAnsi" w:hAnsiTheme="minorHAnsi" w:cstheme="minorHAnsi"/>
          <w:b/>
          <w:bCs/>
          <w:sz w:val="32"/>
          <w:szCs w:val="32"/>
        </w:rPr>
        <w:t>Solicitation</w:t>
      </w:r>
      <w:bookmarkEnd w:id="73"/>
      <w:r w:rsidRPr="00E172FC">
        <w:rPr>
          <w:rFonts w:asciiTheme="minorHAnsi" w:hAnsiTheme="minorHAnsi" w:cstheme="minorHAnsi"/>
          <w:b/>
          <w:bCs/>
          <w:sz w:val="32"/>
          <w:szCs w:val="32"/>
        </w:rPr>
        <w:t xml:space="preserve"> </w:t>
      </w:r>
    </w:p>
    <w:p w14:paraId="5DB1170D" w14:textId="30B0B83C" w:rsidR="00314B36" w:rsidRPr="00314B36" w:rsidRDefault="00314B36" w:rsidP="00314B36">
      <w:pPr>
        <w:spacing w:after="160"/>
        <w:jc w:val="both"/>
        <w:rPr>
          <w:rFonts w:ascii="Calibri" w:eastAsia="Calibri" w:hAnsi="Calibri"/>
        </w:rPr>
      </w:pPr>
      <w:r w:rsidRPr="00314B36">
        <w:rPr>
          <w:rFonts w:ascii="Calibri" w:eastAsia="Calibri" w:hAnsi="Calibri"/>
        </w:rPr>
        <w:t xml:space="preserve">Employees are also prohibited from </w:t>
      </w:r>
      <w:r>
        <w:rPr>
          <w:rFonts w:ascii="Calibri" w:eastAsia="Calibri" w:hAnsi="Calibri"/>
        </w:rPr>
        <w:t xml:space="preserve">soliciting, </w:t>
      </w:r>
      <w:r w:rsidRPr="00314B36">
        <w:rPr>
          <w:rFonts w:ascii="Calibri" w:eastAsia="Calibri" w:hAnsi="Calibri"/>
        </w:rPr>
        <w:t xml:space="preserve">distributing written materials, handbills, or any other type of literature on working time and, at all times, in “working areas”. “Working areas” do not include break rooms, parking lots, or common areas shared by employees during nonworking time. </w:t>
      </w:r>
      <w:r w:rsidR="00003309">
        <w:rPr>
          <w:rFonts w:ascii="Calibri" w:eastAsia="Calibri" w:hAnsi="Calibri"/>
        </w:rPr>
        <w:t>Working time does not include meal or break times.</w:t>
      </w:r>
    </w:p>
    <w:p w14:paraId="20CE8F8A" w14:textId="61710F73" w:rsidR="00935354" w:rsidRPr="00DF16EA" w:rsidRDefault="00314B36" w:rsidP="00DF16EA">
      <w:pPr>
        <w:spacing w:after="160"/>
        <w:jc w:val="both"/>
        <w:rPr>
          <w:rFonts w:ascii="Calibri" w:eastAsia="Calibri" w:hAnsi="Calibri"/>
          <w:sz w:val="22"/>
          <w:szCs w:val="22"/>
        </w:rPr>
      </w:pPr>
      <w:r w:rsidRPr="00314B36">
        <w:rPr>
          <w:rFonts w:ascii="Calibri" w:hAnsi="Calibri" w:cs="Times"/>
          <w:color w:val="221E1F"/>
          <w:szCs w:val="22"/>
        </w:rPr>
        <w:lastRenderedPageBreak/>
        <w:t xml:space="preserve">Nonemployees may not trespass or solicit or distribute materials anywhere on </w:t>
      </w:r>
      <w:r w:rsidR="000A3FC4">
        <w:rPr>
          <w:rFonts w:ascii="Calibri" w:hAnsi="Calibri" w:cs="Times"/>
          <w:color w:val="221E1F"/>
          <w:szCs w:val="22"/>
        </w:rPr>
        <w:t>C</w:t>
      </w:r>
      <w:r w:rsidRPr="00314B36">
        <w:rPr>
          <w:rFonts w:ascii="Calibri" w:hAnsi="Calibri" w:cs="Times"/>
          <w:color w:val="221E1F"/>
          <w:szCs w:val="22"/>
        </w:rPr>
        <w:t>ompany property at any time</w:t>
      </w:r>
      <w:r w:rsidR="00003309">
        <w:rPr>
          <w:rFonts w:ascii="Calibri" w:hAnsi="Calibri" w:cs="Times"/>
          <w:color w:val="221E1F"/>
          <w:szCs w:val="22"/>
        </w:rPr>
        <w:t>, except as provided in the Labor Peace Agreement</w:t>
      </w:r>
      <w:r w:rsidRPr="00314B36">
        <w:rPr>
          <w:rFonts w:ascii="Calibri" w:hAnsi="Calibri" w:cs="Times"/>
          <w:color w:val="221E1F"/>
          <w:szCs w:val="22"/>
        </w:rPr>
        <w:t>.</w:t>
      </w:r>
      <w:bookmarkStart w:id="74" w:name="_Hlk157610534"/>
      <w:r>
        <w:rPr>
          <w:rFonts w:ascii="Calibri" w:eastAsia="Calibri" w:hAnsi="Calibri"/>
          <w:sz w:val="22"/>
          <w:szCs w:val="22"/>
        </w:rPr>
        <w:t xml:space="preserve"> </w:t>
      </w:r>
      <w:r w:rsidRPr="00314B36">
        <w:rPr>
          <w:rFonts w:ascii="Calibri" w:eastAsia="Calibri" w:hAnsi="Calibri"/>
          <w:bCs/>
        </w:rPr>
        <w:t xml:space="preserve">Nothing in this policy is meant to, nor should it be interpreted to, in any way limit employees’ rights under any applicable federal, state, or local laws to </w:t>
      </w:r>
      <w:r w:rsidR="00105C58">
        <w:rPr>
          <w:rFonts w:ascii="Calibri" w:eastAsia="Calibri" w:hAnsi="Calibri"/>
          <w:bCs/>
        </w:rPr>
        <w:t xml:space="preserve">self-organization, to </w:t>
      </w:r>
      <w:r w:rsidR="00105C58" w:rsidRPr="00105C58">
        <w:rPr>
          <w:rFonts w:ascii="Calibri" w:eastAsia="Calibri" w:hAnsi="Calibri"/>
          <w:bCs/>
        </w:rPr>
        <w:t>form, join, or assist labor organizations, to bargain collectively through representatives of their own choosing, and to engage in other concerted activities for the purpose of collective bargaining or other mutual aid or protection</w:t>
      </w:r>
      <w:r w:rsidRPr="00314B36">
        <w:rPr>
          <w:rFonts w:ascii="Calibri" w:eastAsia="Calibri" w:hAnsi="Calibri"/>
          <w:bCs/>
        </w:rPr>
        <w:t xml:space="preserve">. </w:t>
      </w:r>
      <w:r w:rsidRPr="00314B36">
        <w:rPr>
          <w:rFonts w:ascii="Calibri" w:eastAsia="Calibri" w:hAnsi="Calibri"/>
        </w:rPr>
        <w:t>Employees have the right to engage in or refrain from such activities.</w:t>
      </w:r>
      <w:bookmarkEnd w:id="74"/>
    </w:p>
    <w:p w14:paraId="50107EF3" w14:textId="77777777" w:rsidR="004D117C" w:rsidRDefault="004D117C" w:rsidP="00DF16EA">
      <w:pPr>
        <w:pStyle w:val="NormalWeb"/>
        <w:spacing w:before="0" w:beforeAutospacing="0" w:after="0" w:afterAutospacing="0"/>
        <w:outlineLvl w:val="1"/>
        <w:rPr>
          <w:rFonts w:asciiTheme="minorHAnsi" w:hAnsiTheme="minorHAnsi" w:cstheme="minorHAnsi"/>
          <w:b/>
          <w:bCs/>
          <w:sz w:val="32"/>
          <w:szCs w:val="32"/>
        </w:rPr>
      </w:pPr>
      <w:bookmarkStart w:id="75" w:name="_Toc171343831"/>
      <w:r w:rsidRPr="000A120B">
        <w:rPr>
          <w:rFonts w:asciiTheme="minorHAnsi" w:hAnsiTheme="minorHAnsi" w:cstheme="minorHAnsi"/>
          <w:b/>
          <w:bCs/>
          <w:sz w:val="32"/>
          <w:szCs w:val="32"/>
        </w:rPr>
        <w:t>Company Property</w:t>
      </w:r>
      <w:bookmarkEnd w:id="75"/>
    </w:p>
    <w:p w14:paraId="4C344F12" w14:textId="3AB77C11" w:rsidR="00B62E0F" w:rsidRDefault="00B62E0F" w:rsidP="00E172FC">
      <w:pPr>
        <w:spacing w:after="160"/>
        <w:jc w:val="both"/>
        <w:rPr>
          <w:rFonts w:ascii="Calibri" w:eastAsia="Calibri" w:hAnsi="Calibri"/>
        </w:rPr>
      </w:pPr>
      <w:r w:rsidRPr="00B62E0F">
        <w:rPr>
          <w:rFonts w:ascii="Calibri" w:hAnsi="Calibri" w:cs="Arial"/>
          <w:color w:val="000000"/>
        </w:rPr>
        <w:t>[</w:t>
      </w:r>
      <w:r w:rsidR="00BB3035" w:rsidRPr="00BB3035">
        <w:rPr>
          <w:rFonts w:ascii="Calibri" w:hAnsi="Calibri" w:cs="Arial"/>
          <w:color w:val="000000"/>
        </w:rPr>
        <w:t>Employer Name</w:t>
      </w:r>
      <w:r w:rsidRPr="00B62E0F">
        <w:rPr>
          <w:rFonts w:ascii="Calibri" w:hAnsi="Calibri" w:cs="Arial"/>
          <w:color w:val="000000"/>
        </w:rPr>
        <w:t xml:space="preserve">] </w:t>
      </w:r>
      <w:r w:rsidRPr="00B62E0F">
        <w:rPr>
          <w:rFonts w:ascii="Calibri" w:eastAsia="Calibri" w:hAnsi="Calibri"/>
        </w:rPr>
        <w:t xml:space="preserve">provides a wide variety of communication tools and resources to employees for use in running day-to-day business activities. Whether it is the telephone, voicemail, scanner, Internet, intranet, e-mail, text messaging, portable electronic devices, or any other company-provided technology, use should be reserved for [Employer Name] business-related matters during working hours. </w:t>
      </w:r>
    </w:p>
    <w:p w14:paraId="2EFC9F84" w14:textId="3DA98D5D" w:rsidR="00B62E0F" w:rsidRPr="00A86101" w:rsidRDefault="00E172FC" w:rsidP="00A86101">
      <w:pPr>
        <w:spacing w:after="160"/>
        <w:jc w:val="both"/>
        <w:rPr>
          <w:rFonts w:ascii="Calibri" w:eastAsia="Calibri" w:hAnsi="Calibri"/>
        </w:rPr>
      </w:pPr>
      <w:r>
        <w:rPr>
          <w:rFonts w:ascii="Calibri" w:eastAsia="Calibri" w:hAnsi="Calibri"/>
        </w:rPr>
        <w:t>Depending on your job duties, y</w:t>
      </w:r>
      <w:r w:rsidRPr="00E172FC">
        <w:rPr>
          <w:rFonts w:ascii="Calibri" w:eastAsia="Calibri" w:hAnsi="Calibri"/>
        </w:rPr>
        <w:t xml:space="preserve">ou </w:t>
      </w:r>
      <w:r>
        <w:rPr>
          <w:rFonts w:ascii="Calibri" w:eastAsia="Calibri" w:hAnsi="Calibri"/>
        </w:rPr>
        <w:t>may also</w:t>
      </w:r>
      <w:r w:rsidRPr="00E172FC">
        <w:rPr>
          <w:rFonts w:ascii="Calibri" w:eastAsia="Calibri" w:hAnsi="Calibri"/>
        </w:rPr>
        <w:t xml:space="preserve"> be provided with the tools and equipment to do your job. [Employer Name] will strive to keep these tools and equipment in good working condition so that you can be effective in your job. Your careful use of </w:t>
      </w:r>
      <w:r>
        <w:rPr>
          <w:rFonts w:ascii="Calibri" w:eastAsia="Calibri" w:hAnsi="Calibri"/>
        </w:rPr>
        <w:t>Company</w:t>
      </w:r>
      <w:r w:rsidRPr="00E172FC">
        <w:rPr>
          <w:rFonts w:ascii="Calibri" w:eastAsia="Calibri" w:hAnsi="Calibri"/>
        </w:rPr>
        <w:t xml:space="preserve"> tools and equipment is also expected.</w:t>
      </w:r>
      <w:r w:rsidR="00423219">
        <w:rPr>
          <w:rFonts w:ascii="Calibri" w:eastAsia="Calibri" w:hAnsi="Calibri"/>
        </w:rPr>
        <w:t xml:space="preserve"> </w:t>
      </w:r>
      <w:r w:rsidRPr="00E172FC">
        <w:rPr>
          <w:rFonts w:ascii="Calibri" w:eastAsia="Calibri" w:hAnsi="Calibri"/>
        </w:rPr>
        <w:t xml:space="preserve">If at any time, the condition of the </w:t>
      </w:r>
      <w:r>
        <w:rPr>
          <w:rFonts w:ascii="Calibri" w:eastAsia="Calibri" w:hAnsi="Calibri"/>
        </w:rPr>
        <w:t>Company</w:t>
      </w:r>
      <w:r w:rsidR="000A3FC4">
        <w:rPr>
          <w:rFonts w:ascii="Calibri" w:eastAsia="Calibri" w:hAnsi="Calibri"/>
        </w:rPr>
        <w:t>’</w:t>
      </w:r>
      <w:r w:rsidRPr="00E172FC">
        <w:rPr>
          <w:rFonts w:ascii="Calibri" w:eastAsia="Calibri" w:hAnsi="Calibri"/>
        </w:rPr>
        <w:t xml:space="preserve">s tools and equipment hinder the performance of your job, please notify your supervisor immediately. Use of </w:t>
      </w:r>
      <w:r w:rsidR="00E331CA">
        <w:rPr>
          <w:rFonts w:ascii="Calibri" w:eastAsia="Calibri" w:hAnsi="Calibri"/>
        </w:rPr>
        <w:t>C</w:t>
      </w:r>
      <w:r w:rsidRPr="00E172FC">
        <w:rPr>
          <w:rFonts w:ascii="Calibri" w:eastAsia="Calibri" w:hAnsi="Calibri"/>
        </w:rPr>
        <w:t xml:space="preserve">ompany tools and equipment for your own personal use is strictly prohibited, without specific approval from the manager.  </w:t>
      </w:r>
    </w:p>
    <w:p w14:paraId="23E301F4" w14:textId="77777777" w:rsidR="004D117C" w:rsidRDefault="004D117C" w:rsidP="00DF16EA">
      <w:pPr>
        <w:pStyle w:val="NormalWeb"/>
        <w:spacing w:before="0" w:beforeAutospacing="0" w:after="0" w:afterAutospacing="0"/>
        <w:outlineLvl w:val="1"/>
        <w:rPr>
          <w:rFonts w:asciiTheme="minorHAnsi" w:hAnsiTheme="minorHAnsi" w:cstheme="minorHAnsi"/>
          <w:b/>
          <w:bCs/>
          <w:sz w:val="32"/>
          <w:szCs w:val="32"/>
        </w:rPr>
      </w:pPr>
      <w:bookmarkStart w:id="76" w:name="_Toc171343832"/>
      <w:r w:rsidRPr="000A120B">
        <w:rPr>
          <w:rFonts w:asciiTheme="minorHAnsi" w:hAnsiTheme="minorHAnsi" w:cstheme="minorHAnsi"/>
          <w:b/>
          <w:bCs/>
          <w:sz w:val="32"/>
          <w:szCs w:val="32"/>
        </w:rPr>
        <w:t>Disciplinary Procedure</w:t>
      </w:r>
      <w:bookmarkEnd w:id="76"/>
      <w:r w:rsidRPr="000A120B">
        <w:rPr>
          <w:rFonts w:asciiTheme="minorHAnsi" w:hAnsiTheme="minorHAnsi" w:cstheme="minorHAnsi"/>
          <w:b/>
          <w:bCs/>
          <w:sz w:val="32"/>
          <w:szCs w:val="32"/>
        </w:rPr>
        <w:t xml:space="preserve">  </w:t>
      </w:r>
    </w:p>
    <w:p w14:paraId="1FC80C4A" w14:textId="2258B733" w:rsidR="00D52E0C" w:rsidRDefault="00D52E0C" w:rsidP="00D52E0C">
      <w:pPr>
        <w:jc w:val="both"/>
        <w:rPr>
          <w:rFonts w:ascii="Calibri" w:eastAsia="Calibri" w:hAnsi="Calibri"/>
        </w:rPr>
      </w:pPr>
      <w:r w:rsidRPr="00D52E0C">
        <w:rPr>
          <w:rFonts w:ascii="Calibri" w:hAnsi="Calibri" w:cs="Arial"/>
          <w:color w:val="000000"/>
        </w:rPr>
        <w:t xml:space="preserve">[Employer Name] </w:t>
      </w:r>
      <w:r w:rsidRPr="00D52E0C">
        <w:rPr>
          <w:rFonts w:ascii="Calibri" w:eastAsia="Calibri" w:hAnsi="Calibri"/>
        </w:rPr>
        <w:t xml:space="preserve">expects employees to comply with the </w:t>
      </w:r>
      <w:r w:rsidR="00144169">
        <w:rPr>
          <w:rFonts w:ascii="Calibri" w:eastAsia="Calibri" w:hAnsi="Calibri"/>
        </w:rPr>
        <w:t>C</w:t>
      </w:r>
      <w:r w:rsidRPr="00D52E0C">
        <w:rPr>
          <w:rFonts w:ascii="Calibri" w:eastAsia="Calibri" w:hAnsi="Calibri"/>
        </w:rPr>
        <w:t>ompany’s standards of behavior and performance and to correct any noncompliance with these standards.</w:t>
      </w:r>
      <w:r w:rsidR="009B5C61" w:rsidRPr="009B5C61">
        <w:t xml:space="preserve"> </w:t>
      </w:r>
      <w:r w:rsidR="009B5C61" w:rsidRPr="009B5C61">
        <w:rPr>
          <w:rFonts w:ascii="Calibri" w:eastAsia="Calibri" w:hAnsi="Calibri"/>
        </w:rPr>
        <w:t xml:space="preserve">Violation of </w:t>
      </w:r>
      <w:r w:rsidR="009B5C61">
        <w:rPr>
          <w:rFonts w:ascii="Calibri" w:eastAsia="Calibri" w:hAnsi="Calibri"/>
        </w:rPr>
        <w:t>[Employer Name]</w:t>
      </w:r>
      <w:r w:rsidR="009B5C61" w:rsidRPr="009B5C61">
        <w:rPr>
          <w:rFonts w:ascii="Calibri" w:eastAsia="Calibri" w:hAnsi="Calibri"/>
        </w:rPr>
        <w:t xml:space="preserve"> policies and rules may warrant disciplinary action. Company discipline may include verbal warnings, written warnings, and </w:t>
      </w:r>
      <w:r w:rsidR="002D69A6">
        <w:rPr>
          <w:rFonts w:ascii="Calibri" w:eastAsia="Calibri" w:hAnsi="Calibri"/>
        </w:rPr>
        <w:t>discharge</w:t>
      </w:r>
      <w:r w:rsidR="009B5C61" w:rsidRPr="009B5C61">
        <w:rPr>
          <w:rFonts w:ascii="Calibri" w:eastAsia="Calibri" w:hAnsi="Calibri"/>
        </w:rPr>
        <w:t xml:space="preserve">. It is at the discretion of </w:t>
      </w:r>
      <w:r w:rsidR="009B5C61">
        <w:rPr>
          <w:rFonts w:ascii="Calibri" w:eastAsia="Calibri" w:hAnsi="Calibri"/>
        </w:rPr>
        <w:t>[Employer Name]</w:t>
      </w:r>
      <w:r w:rsidR="009B5C61" w:rsidRPr="009B5C61">
        <w:rPr>
          <w:rFonts w:ascii="Calibri" w:eastAsia="Calibri" w:hAnsi="Calibri"/>
        </w:rPr>
        <w:t xml:space="preserve"> management to utilize whichever form of discipline is deemed appropriate depending on the circumstances, including termination of employment. </w:t>
      </w:r>
      <w:r w:rsidR="009B5C61" w:rsidRPr="00D52E0C">
        <w:rPr>
          <w:rFonts w:ascii="Calibri" w:eastAsia="Calibri" w:hAnsi="Calibri"/>
        </w:rPr>
        <w:t>A</w:t>
      </w:r>
      <w:r w:rsidR="009B5C61">
        <w:rPr>
          <w:rFonts w:ascii="Calibri" w:eastAsia="Calibri" w:hAnsi="Calibri"/>
        </w:rPr>
        <w:t>ny</w:t>
      </w:r>
      <w:r w:rsidR="009B5C61" w:rsidRPr="00D52E0C">
        <w:rPr>
          <w:rFonts w:ascii="Calibri" w:eastAsia="Calibri" w:hAnsi="Calibri"/>
        </w:rPr>
        <w:t xml:space="preserve"> </w:t>
      </w:r>
      <w:r w:rsidR="009B5C61">
        <w:rPr>
          <w:rFonts w:ascii="Calibri" w:eastAsia="Calibri" w:hAnsi="Calibri"/>
        </w:rPr>
        <w:t>disciplinary measures taken</w:t>
      </w:r>
      <w:r w:rsidR="009B5C61" w:rsidRPr="00D52E0C">
        <w:rPr>
          <w:rFonts w:ascii="Calibri" w:eastAsia="Calibri" w:hAnsi="Calibri"/>
        </w:rPr>
        <w:t xml:space="preserve"> </w:t>
      </w:r>
      <w:r w:rsidR="009B5C61">
        <w:rPr>
          <w:rFonts w:ascii="Calibri" w:eastAsia="Calibri" w:hAnsi="Calibri"/>
        </w:rPr>
        <w:t xml:space="preserve">will be </w:t>
      </w:r>
      <w:r w:rsidR="009B5C61" w:rsidRPr="00D52E0C">
        <w:rPr>
          <w:rFonts w:ascii="Calibri" w:eastAsia="Calibri" w:hAnsi="Calibri"/>
        </w:rPr>
        <w:t>documented in the employee’s personnel file.</w:t>
      </w:r>
      <w:r w:rsidR="009B5C61">
        <w:rPr>
          <w:rFonts w:ascii="Calibri" w:eastAsia="Calibri" w:hAnsi="Calibri"/>
        </w:rPr>
        <w:t xml:space="preserve"> </w:t>
      </w:r>
      <w:r w:rsidR="009B5C61" w:rsidRPr="009B5C61">
        <w:rPr>
          <w:rFonts w:ascii="Calibri" w:eastAsia="Calibri" w:hAnsi="Calibri"/>
        </w:rPr>
        <w:t>This policy in no way limits or alters the at-will employment relationship</w:t>
      </w:r>
      <w:r w:rsidR="005B2C2A">
        <w:rPr>
          <w:rFonts w:ascii="Calibri" w:eastAsia="Calibri" w:hAnsi="Calibri"/>
        </w:rPr>
        <w:t>, the right of employees to engage in protected concerted activities,</w:t>
      </w:r>
      <w:r w:rsidR="000712CC">
        <w:rPr>
          <w:rFonts w:ascii="Calibri" w:eastAsia="Calibri" w:hAnsi="Calibri"/>
        </w:rPr>
        <w:t xml:space="preserve"> or any protections offered by a collective bargaining agreement, if one is in effect</w:t>
      </w:r>
      <w:r w:rsidR="009B5C61" w:rsidRPr="009B5C61">
        <w:rPr>
          <w:rFonts w:ascii="Calibri" w:eastAsia="Calibri" w:hAnsi="Calibri"/>
        </w:rPr>
        <w:t>.</w:t>
      </w:r>
    </w:p>
    <w:p w14:paraId="11ABF4E2" w14:textId="5847A028" w:rsidR="007122FA" w:rsidRPr="00D52E0C" w:rsidRDefault="007122FA" w:rsidP="00144169">
      <w:pPr>
        <w:spacing w:after="160" w:line="259" w:lineRule="auto"/>
        <w:rPr>
          <w:rFonts w:ascii="Calibri" w:eastAsia="Calibri" w:hAnsi="Calibri"/>
        </w:rPr>
      </w:pPr>
      <w:r>
        <w:rPr>
          <w:rFonts w:ascii="Calibri" w:eastAsia="Calibri" w:hAnsi="Calibri"/>
        </w:rPr>
        <w:br w:type="page"/>
      </w:r>
    </w:p>
    <w:p w14:paraId="56CEA0AA" w14:textId="77777777" w:rsidR="004D117C" w:rsidRPr="000A120B" w:rsidRDefault="004D117C" w:rsidP="00DF16EA">
      <w:pPr>
        <w:pStyle w:val="NormalWeb"/>
        <w:spacing w:before="240" w:beforeAutospacing="0" w:after="240" w:afterAutospacing="0"/>
        <w:jc w:val="center"/>
        <w:outlineLvl w:val="0"/>
        <w:rPr>
          <w:rFonts w:asciiTheme="minorHAnsi" w:hAnsiTheme="minorHAnsi" w:cstheme="minorHAnsi"/>
          <w:b/>
          <w:sz w:val="36"/>
          <w:szCs w:val="36"/>
        </w:rPr>
      </w:pPr>
      <w:bookmarkStart w:id="77" w:name="_Toc171343833"/>
      <w:r w:rsidRPr="000A120B">
        <w:rPr>
          <w:rFonts w:asciiTheme="minorHAnsi" w:hAnsiTheme="minorHAnsi" w:cstheme="minorHAnsi"/>
          <w:b/>
          <w:sz w:val="36"/>
          <w:szCs w:val="36"/>
        </w:rPr>
        <w:lastRenderedPageBreak/>
        <w:t>Employee Benefits</w:t>
      </w:r>
      <w:bookmarkEnd w:id="77"/>
    </w:p>
    <w:p w14:paraId="4D8A9FE1" w14:textId="77777777" w:rsidR="00102F13" w:rsidRDefault="004D117C" w:rsidP="00F5750E">
      <w:pPr>
        <w:pStyle w:val="NormalWeb"/>
        <w:spacing w:before="0" w:beforeAutospacing="0" w:after="0" w:afterAutospacing="0"/>
        <w:ind w:left="360" w:hanging="360"/>
        <w:outlineLvl w:val="1"/>
        <w:rPr>
          <w:rFonts w:asciiTheme="minorHAnsi" w:hAnsiTheme="minorHAnsi" w:cstheme="minorHAnsi"/>
          <w:b/>
          <w:bCs/>
          <w:sz w:val="32"/>
          <w:szCs w:val="32"/>
        </w:rPr>
      </w:pPr>
      <w:bookmarkStart w:id="78" w:name="_Toc171343834"/>
      <w:r w:rsidRPr="000A120B">
        <w:rPr>
          <w:rFonts w:asciiTheme="minorHAnsi" w:hAnsiTheme="minorHAnsi" w:cstheme="minorHAnsi"/>
          <w:b/>
          <w:bCs/>
          <w:sz w:val="32"/>
          <w:szCs w:val="32"/>
        </w:rPr>
        <w:t>Medical, Dental, and Vision Insurance</w:t>
      </w:r>
      <w:bookmarkEnd w:id="78"/>
    </w:p>
    <w:p w14:paraId="186F510E" w14:textId="2A60AC10" w:rsidR="003E1865" w:rsidRPr="00BC10AB" w:rsidRDefault="003E1865" w:rsidP="00D529AA">
      <w:pPr>
        <w:spacing w:after="200"/>
        <w:rPr>
          <w:rFonts w:asciiTheme="minorHAnsi" w:eastAsia="Calibri" w:hAnsiTheme="minorHAnsi" w:cstheme="minorHAnsi"/>
          <w:i/>
          <w:color w:val="FF0000"/>
        </w:rPr>
      </w:pPr>
      <w:r w:rsidRPr="00BC10AB">
        <w:rPr>
          <w:rFonts w:asciiTheme="minorHAnsi" w:eastAsia="Calibri" w:hAnsiTheme="minorHAnsi" w:cstheme="minorHAnsi"/>
          <w:i/>
          <w:color w:val="FF0000"/>
        </w:rPr>
        <w:t>Insert the specifics of your health care plan if applicable.</w:t>
      </w:r>
      <w:r w:rsidR="000144F5" w:rsidRPr="00BC10AB">
        <w:rPr>
          <w:rFonts w:asciiTheme="minorHAnsi" w:eastAsia="Calibri" w:hAnsiTheme="minorHAnsi" w:cstheme="minorHAnsi"/>
          <w:i/>
          <w:color w:val="FF0000"/>
        </w:rPr>
        <w:t xml:space="preserve"> </w:t>
      </w:r>
      <w:r w:rsidRPr="00BC10AB">
        <w:rPr>
          <w:rFonts w:asciiTheme="minorHAnsi" w:eastAsia="Calibri" w:hAnsiTheme="minorHAnsi" w:cstheme="minorHAnsi"/>
          <w:i/>
          <w:color w:val="FF0000"/>
        </w:rPr>
        <w:t>This section may be impacted by the Federal Affordable Care Act, and is dependent upon the number of employees that you have in your business.</w:t>
      </w:r>
      <w:r w:rsidR="000144F5" w:rsidRPr="00BC10AB">
        <w:rPr>
          <w:rFonts w:asciiTheme="minorHAnsi" w:eastAsia="Calibri" w:hAnsiTheme="minorHAnsi" w:cstheme="minorHAnsi"/>
          <w:i/>
          <w:color w:val="FF0000"/>
        </w:rPr>
        <w:t xml:space="preserve"> Example:</w:t>
      </w:r>
    </w:p>
    <w:p w14:paraId="3A569B41" w14:textId="75158FB4" w:rsidR="000144F5" w:rsidRPr="000144F5" w:rsidRDefault="000144F5" w:rsidP="00D529AA">
      <w:pPr>
        <w:spacing w:after="200"/>
        <w:jc w:val="both"/>
        <w:rPr>
          <w:rFonts w:asciiTheme="minorHAnsi" w:eastAsia="Calibri" w:hAnsiTheme="minorHAnsi" w:cstheme="minorHAnsi"/>
          <w:iCs/>
        </w:rPr>
      </w:pPr>
      <w:r w:rsidRPr="000144F5">
        <w:rPr>
          <w:rFonts w:asciiTheme="minorHAnsi" w:eastAsia="Calibri" w:hAnsiTheme="minorHAnsi" w:cstheme="minorHAnsi"/>
          <w:iCs/>
        </w:rPr>
        <w:t>For all employees who work over 30 hours per week, [Employer Name] provides a [</w:t>
      </w:r>
      <w:r w:rsidR="000F1252">
        <w:rPr>
          <w:rFonts w:asciiTheme="minorHAnsi" w:eastAsia="Calibri" w:hAnsiTheme="minorHAnsi" w:cstheme="minorHAnsi"/>
          <w:iCs/>
        </w:rPr>
        <w:t>insert percentages</w:t>
      </w:r>
      <w:r w:rsidRPr="000144F5">
        <w:rPr>
          <w:rFonts w:asciiTheme="minorHAnsi" w:eastAsia="Calibri" w:hAnsiTheme="minorHAnsi" w:cstheme="minorHAnsi"/>
          <w:iCs/>
        </w:rPr>
        <w:t xml:space="preserve">]% co-sponsored insurance plan to include insurances such as medical, dental, vision, and life for eligible employees and their dependents.  </w:t>
      </w:r>
    </w:p>
    <w:p w14:paraId="6581509A" w14:textId="278EECE6" w:rsidR="000144F5" w:rsidRPr="003E1865" w:rsidRDefault="000144F5" w:rsidP="00D529AA">
      <w:pPr>
        <w:spacing w:after="200"/>
        <w:jc w:val="both"/>
        <w:rPr>
          <w:rFonts w:asciiTheme="minorHAnsi" w:eastAsia="Calibri" w:hAnsiTheme="minorHAnsi" w:cstheme="minorHAnsi"/>
          <w:iCs/>
        </w:rPr>
      </w:pPr>
      <w:r w:rsidRPr="000144F5">
        <w:rPr>
          <w:rFonts w:asciiTheme="minorHAnsi" w:eastAsia="Calibri" w:hAnsiTheme="minorHAnsi" w:cstheme="minorHAnsi"/>
          <w:iCs/>
        </w:rPr>
        <w:t xml:space="preserve">Those employed full-time for more than 3 months will be eligible for an employer contribution to medical benefits, and will also be required to contribute themselves.  In the event of an increase in insurance premium rates, all employees may be required to contribute additional costs to cover the increased premiums to retain coverage.  </w:t>
      </w:r>
    </w:p>
    <w:p w14:paraId="40BFB816" w14:textId="77777777" w:rsidR="004D117C" w:rsidRPr="000A120B" w:rsidRDefault="004D117C" w:rsidP="00DF16EA">
      <w:pPr>
        <w:pStyle w:val="NormalWeb"/>
        <w:spacing w:before="0" w:beforeAutospacing="0" w:after="0" w:afterAutospacing="0"/>
        <w:outlineLvl w:val="1"/>
        <w:rPr>
          <w:rFonts w:asciiTheme="minorHAnsi" w:hAnsiTheme="minorHAnsi" w:cstheme="minorHAnsi"/>
          <w:b/>
          <w:bCs/>
          <w:sz w:val="32"/>
          <w:szCs w:val="32"/>
        </w:rPr>
      </w:pPr>
      <w:bookmarkStart w:id="79" w:name="_Toc171343835"/>
      <w:r w:rsidRPr="000A120B">
        <w:rPr>
          <w:rFonts w:asciiTheme="minorHAnsi" w:hAnsiTheme="minorHAnsi" w:cstheme="minorHAnsi"/>
          <w:b/>
          <w:bCs/>
          <w:sz w:val="32"/>
          <w:szCs w:val="32"/>
        </w:rPr>
        <w:t>Insurance</w:t>
      </w:r>
      <w:bookmarkEnd w:id="79"/>
      <w:r w:rsidRPr="000A120B">
        <w:rPr>
          <w:rFonts w:asciiTheme="minorHAnsi" w:hAnsiTheme="minorHAnsi" w:cstheme="minorHAnsi"/>
          <w:b/>
          <w:bCs/>
          <w:sz w:val="32"/>
          <w:szCs w:val="32"/>
        </w:rPr>
        <w:t xml:space="preserve"> </w:t>
      </w:r>
    </w:p>
    <w:p w14:paraId="7CD3DDF9" w14:textId="5F8351C9" w:rsidR="004D117C" w:rsidRPr="00102F13" w:rsidRDefault="004D117C" w:rsidP="00DF16EA">
      <w:pPr>
        <w:pStyle w:val="NormalWeb"/>
        <w:spacing w:before="0" w:beforeAutospacing="0" w:after="0" w:afterAutospacing="0"/>
        <w:jc w:val="both"/>
        <w:outlineLvl w:val="2"/>
        <w:rPr>
          <w:rFonts w:asciiTheme="minorHAnsi" w:hAnsiTheme="minorHAnsi" w:cstheme="minorHAnsi"/>
          <w:b/>
          <w:bCs/>
          <w:sz w:val="28"/>
          <w:szCs w:val="28"/>
        </w:rPr>
      </w:pPr>
      <w:bookmarkStart w:id="80" w:name="_Toc171343836"/>
      <w:r w:rsidRPr="00102F13">
        <w:rPr>
          <w:rFonts w:asciiTheme="minorHAnsi" w:hAnsiTheme="minorHAnsi" w:cstheme="minorHAnsi"/>
          <w:b/>
          <w:bCs/>
          <w:sz w:val="28"/>
          <w:szCs w:val="28"/>
        </w:rPr>
        <w:t>Short-Term Disability</w:t>
      </w:r>
      <w:bookmarkEnd w:id="80"/>
      <w:r w:rsidRPr="00102F13">
        <w:rPr>
          <w:rFonts w:asciiTheme="minorHAnsi" w:hAnsiTheme="minorHAnsi" w:cstheme="minorHAnsi"/>
          <w:b/>
          <w:bCs/>
          <w:sz w:val="28"/>
          <w:szCs w:val="28"/>
        </w:rPr>
        <w:t xml:space="preserve"> </w:t>
      </w:r>
    </w:p>
    <w:p w14:paraId="0D48E1E0" w14:textId="77777777" w:rsidR="00C30375" w:rsidRDefault="00AD51F5" w:rsidP="00C30375">
      <w:pPr>
        <w:pStyle w:val="NormalWeb"/>
        <w:spacing w:before="0" w:beforeAutospacing="0" w:after="0" w:afterAutospacing="0"/>
        <w:jc w:val="both"/>
        <w:rPr>
          <w:rFonts w:asciiTheme="minorHAnsi" w:hAnsiTheme="minorHAnsi" w:cstheme="minorHAnsi"/>
        </w:rPr>
      </w:pPr>
      <w:r w:rsidRPr="00552F4E">
        <w:rPr>
          <w:rFonts w:asciiTheme="minorHAnsi" w:hAnsiTheme="minorHAnsi" w:cstheme="minorHAnsi"/>
        </w:rPr>
        <w:t>Employe</w:t>
      </w:r>
      <w:r w:rsidR="00552F4E" w:rsidRPr="00552F4E">
        <w:rPr>
          <w:rFonts w:asciiTheme="minorHAnsi" w:hAnsiTheme="minorHAnsi" w:cstheme="minorHAnsi"/>
        </w:rPr>
        <w:t>e</w:t>
      </w:r>
      <w:r w:rsidRPr="00552F4E">
        <w:rPr>
          <w:rFonts w:asciiTheme="minorHAnsi" w:hAnsiTheme="minorHAnsi" w:cstheme="minorHAnsi"/>
        </w:rPr>
        <w:t xml:space="preserve">s are covered under </w:t>
      </w:r>
      <w:r w:rsidR="00C30375">
        <w:rPr>
          <w:rFonts w:asciiTheme="minorHAnsi" w:hAnsiTheme="minorHAnsi" w:cstheme="minorHAnsi"/>
        </w:rPr>
        <w:t>the Company’s</w:t>
      </w:r>
      <w:r w:rsidRPr="00552F4E">
        <w:rPr>
          <w:rFonts w:asciiTheme="minorHAnsi" w:hAnsiTheme="minorHAnsi" w:cstheme="minorHAnsi"/>
        </w:rPr>
        <w:t xml:space="preserve"> short-term disability insurance policy. This insurance program assists employees in replacing lost income in the event that an employee is disabled due to an off-the-job injury or illness if the employee meets the requirements established by New York State.</w:t>
      </w:r>
      <w:r w:rsidR="002D69A6">
        <w:rPr>
          <w:rFonts w:asciiTheme="minorHAnsi" w:hAnsiTheme="minorHAnsi" w:cstheme="minorHAnsi"/>
        </w:rPr>
        <w:t xml:space="preserve"> </w:t>
      </w:r>
      <w:r w:rsidR="00CE6D8A" w:rsidRPr="00CE6D8A">
        <w:rPr>
          <w:rFonts w:asciiTheme="minorHAnsi" w:hAnsiTheme="minorHAnsi" w:cstheme="minorHAnsi"/>
        </w:rPr>
        <w:t xml:space="preserve">You may not receive short-term disability and Paid Family Leave benefits at the same time. You may not take more than 26 combined weeks of short-term disability and Paid Family Leave in a 52-week period. </w:t>
      </w:r>
    </w:p>
    <w:p w14:paraId="3A0AB5D0" w14:textId="77777777" w:rsidR="00C30375" w:rsidRDefault="00C30375" w:rsidP="00C30375">
      <w:pPr>
        <w:pStyle w:val="NormalWeb"/>
        <w:spacing w:before="0" w:beforeAutospacing="0" w:after="0" w:afterAutospacing="0"/>
        <w:jc w:val="both"/>
        <w:rPr>
          <w:rFonts w:asciiTheme="minorHAnsi" w:hAnsiTheme="minorHAnsi" w:cstheme="minorHAnsi"/>
        </w:rPr>
      </w:pPr>
    </w:p>
    <w:p w14:paraId="044F1342" w14:textId="12253FBB" w:rsidR="00AD51F5" w:rsidRPr="00552F4E" w:rsidRDefault="00CE6D8A" w:rsidP="00C30375">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For more information, visit </w:t>
      </w:r>
      <w:hyperlink r:id="rId15" w:history="1">
        <w:r w:rsidRPr="009231CA">
          <w:rPr>
            <w:rStyle w:val="Hyperlink"/>
            <w:rFonts w:asciiTheme="minorHAnsi" w:hAnsiTheme="minorHAnsi" w:cstheme="minorHAnsi"/>
          </w:rPr>
          <w:t>https://www.wcb.ny.gov/content/main/DisabilityBenefits/employee-disability-benefits.jsp</w:t>
        </w:r>
      </w:hyperlink>
      <w:r>
        <w:rPr>
          <w:rFonts w:asciiTheme="minorHAnsi" w:hAnsiTheme="minorHAnsi" w:cstheme="minorHAnsi"/>
        </w:rPr>
        <w:t xml:space="preserve">. </w:t>
      </w:r>
    </w:p>
    <w:p w14:paraId="08D3D328" w14:textId="77777777" w:rsidR="00AD51F5" w:rsidRPr="00552F4E" w:rsidRDefault="00AD51F5" w:rsidP="00552F4E">
      <w:pPr>
        <w:pStyle w:val="NormalWeb"/>
        <w:spacing w:before="0" w:beforeAutospacing="0" w:after="0" w:afterAutospacing="0"/>
        <w:ind w:left="360" w:hanging="360"/>
        <w:jc w:val="both"/>
        <w:rPr>
          <w:rFonts w:asciiTheme="minorHAnsi" w:hAnsiTheme="minorHAnsi" w:cstheme="minorHAnsi"/>
          <w:b/>
          <w:bCs/>
          <w:i/>
          <w:iCs/>
        </w:rPr>
      </w:pPr>
    </w:p>
    <w:p w14:paraId="66F79456" w14:textId="635BDC55" w:rsidR="004D117C" w:rsidRPr="00102F13" w:rsidRDefault="004D117C" w:rsidP="00DF16EA">
      <w:pPr>
        <w:pStyle w:val="NormalWeb"/>
        <w:spacing w:before="0" w:beforeAutospacing="0" w:after="0" w:afterAutospacing="0"/>
        <w:ind w:left="360" w:hanging="360"/>
        <w:jc w:val="both"/>
        <w:outlineLvl w:val="2"/>
        <w:rPr>
          <w:rFonts w:asciiTheme="minorHAnsi" w:hAnsiTheme="minorHAnsi" w:cstheme="minorHAnsi"/>
          <w:b/>
          <w:bCs/>
          <w:sz w:val="28"/>
          <w:szCs w:val="28"/>
        </w:rPr>
      </w:pPr>
      <w:bookmarkStart w:id="81" w:name="_Toc171343837"/>
      <w:r w:rsidRPr="00102F13">
        <w:rPr>
          <w:rFonts w:asciiTheme="minorHAnsi" w:hAnsiTheme="minorHAnsi" w:cstheme="minorHAnsi"/>
          <w:b/>
          <w:bCs/>
          <w:sz w:val="28"/>
          <w:szCs w:val="28"/>
        </w:rPr>
        <w:t>Long-Term Disability</w:t>
      </w:r>
      <w:bookmarkEnd w:id="81"/>
    </w:p>
    <w:p w14:paraId="152FE3C7" w14:textId="4F338D54" w:rsidR="003D0A3F" w:rsidRPr="00BC10AB" w:rsidRDefault="00BD17E3" w:rsidP="00552F4E">
      <w:pPr>
        <w:contextualSpacing/>
        <w:jc w:val="both"/>
        <w:rPr>
          <w:rFonts w:ascii="Calibri" w:eastAsia="Calibri" w:hAnsi="Calibri"/>
          <w:color w:val="FF0000"/>
        </w:rPr>
      </w:pPr>
      <w:r w:rsidRPr="00BC10AB">
        <w:rPr>
          <w:rFonts w:ascii="Calibri" w:eastAsia="Calibri" w:hAnsi="Calibri"/>
          <w:i/>
          <w:iCs/>
          <w:color w:val="FF0000"/>
        </w:rPr>
        <w:t xml:space="preserve">Optional: </w:t>
      </w:r>
      <w:r w:rsidR="00D263EB" w:rsidRPr="00BC10AB">
        <w:rPr>
          <w:rFonts w:ascii="Calibri" w:eastAsia="Calibri" w:hAnsi="Calibri"/>
          <w:i/>
          <w:iCs/>
          <w:color w:val="FF0000"/>
        </w:rPr>
        <w:t xml:space="preserve">Insert the specifics of your long-term disability plan if applicable. </w:t>
      </w:r>
      <w:r w:rsidR="003D0A3F" w:rsidRPr="00BC10AB">
        <w:rPr>
          <w:rFonts w:ascii="Calibri" w:eastAsia="Calibri" w:hAnsi="Calibri"/>
          <w:i/>
          <w:iCs/>
          <w:color w:val="FF0000"/>
        </w:rPr>
        <w:t>Example</w:t>
      </w:r>
      <w:r w:rsidR="003D0A3F" w:rsidRPr="00BC10AB">
        <w:rPr>
          <w:rFonts w:ascii="Calibri" w:eastAsia="Calibri" w:hAnsi="Calibri"/>
          <w:color w:val="FF0000"/>
        </w:rPr>
        <w:t>:</w:t>
      </w:r>
    </w:p>
    <w:p w14:paraId="5A992080" w14:textId="3377B211" w:rsidR="00D263EB" w:rsidRDefault="00552F4E" w:rsidP="00DF16EA">
      <w:pPr>
        <w:contextualSpacing/>
        <w:jc w:val="both"/>
        <w:rPr>
          <w:rFonts w:ascii="Calibri" w:eastAsia="Calibri" w:hAnsi="Calibri"/>
        </w:rPr>
      </w:pPr>
      <w:r w:rsidRPr="00552F4E">
        <w:rPr>
          <w:rFonts w:ascii="Calibri" w:eastAsia="Calibri" w:hAnsi="Calibri"/>
        </w:rPr>
        <w:t xml:space="preserve">Long-term disability benefits are offered to full-time employees working a minimum of 30 hours per week. If an employee becomes totally disabled and cannot work for an extended period of time, this coverage pays 60 percent of the employee’s salary, up to the policy limits. This is a voluntary benefit and is funded solely by the employee. Long-term disability benefits </w:t>
      </w:r>
      <w:r w:rsidR="006B4630">
        <w:rPr>
          <w:rFonts w:ascii="Calibri" w:eastAsia="Calibri" w:hAnsi="Calibri"/>
        </w:rPr>
        <w:t>may</w:t>
      </w:r>
      <w:r w:rsidR="006B4630" w:rsidRPr="00552F4E">
        <w:rPr>
          <w:rFonts w:ascii="Calibri" w:eastAsia="Calibri" w:hAnsi="Calibri"/>
        </w:rPr>
        <w:t xml:space="preserve"> </w:t>
      </w:r>
      <w:r w:rsidRPr="00552F4E">
        <w:rPr>
          <w:rFonts w:ascii="Calibri" w:eastAsia="Calibri" w:hAnsi="Calibri"/>
        </w:rPr>
        <w:t>run concurrently with FMLA leave</w:t>
      </w:r>
      <w:r w:rsidR="002D69A6">
        <w:rPr>
          <w:rFonts w:ascii="Calibri" w:eastAsia="Calibri" w:hAnsi="Calibri"/>
        </w:rPr>
        <w:t>, NY Paid Sick Leave</w:t>
      </w:r>
      <w:r w:rsidRPr="00552F4E">
        <w:rPr>
          <w:rFonts w:ascii="Calibri" w:eastAsia="Calibri" w:hAnsi="Calibri"/>
        </w:rPr>
        <w:t xml:space="preserve"> and/or any other leave where permitted by state and federal law.  </w:t>
      </w:r>
    </w:p>
    <w:p w14:paraId="302D88D2" w14:textId="77777777" w:rsidR="00DF16EA" w:rsidRPr="00DF16EA" w:rsidRDefault="00DF16EA" w:rsidP="00DF16EA">
      <w:pPr>
        <w:contextualSpacing/>
        <w:jc w:val="both"/>
        <w:rPr>
          <w:rFonts w:ascii="Calibri" w:eastAsia="Calibri" w:hAnsi="Calibri"/>
        </w:rPr>
      </w:pPr>
    </w:p>
    <w:p w14:paraId="27FBE7B9" w14:textId="53F0DE9D" w:rsidR="00C3003F" w:rsidRDefault="00C3003F" w:rsidP="00DF16EA">
      <w:pPr>
        <w:pStyle w:val="NormalWeb"/>
        <w:spacing w:before="0" w:beforeAutospacing="0" w:after="0" w:afterAutospacing="0"/>
        <w:outlineLvl w:val="2"/>
        <w:rPr>
          <w:rFonts w:asciiTheme="minorHAnsi" w:hAnsiTheme="minorHAnsi" w:cstheme="minorHAnsi"/>
          <w:b/>
          <w:bCs/>
          <w:sz w:val="28"/>
          <w:szCs w:val="28"/>
        </w:rPr>
      </w:pPr>
      <w:bookmarkStart w:id="82" w:name="_Toc171343838"/>
      <w:r w:rsidRPr="00C3003F">
        <w:rPr>
          <w:rFonts w:asciiTheme="minorHAnsi" w:hAnsiTheme="minorHAnsi" w:cstheme="minorHAnsi"/>
          <w:b/>
          <w:bCs/>
          <w:sz w:val="28"/>
          <w:szCs w:val="28"/>
        </w:rPr>
        <w:t>Group Life Insurance</w:t>
      </w:r>
      <w:bookmarkEnd w:id="82"/>
    </w:p>
    <w:p w14:paraId="4AB43A7F" w14:textId="6CDB05FC" w:rsidR="00C3003F" w:rsidRPr="00BC10AB" w:rsidRDefault="00BD17E3" w:rsidP="00223274">
      <w:pPr>
        <w:pStyle w:val="NormalWeb"/>
        <w:spacing w:before="0" w:beforeAutospacing="0" w:after="240" w:afterAutospacing="0"/>
        <w:jc w:val="both"/>
        <w:rPr>
          <w:rFonts w:asciiTheme="minorHAnsi" w:hAnsiTheme="minorHAnsi" w:cstheme="minorHAnsi"/>
          <w:b/>
          <w:bCs/>
          <w:color w:val="FF0000"/>
          <w:sz w:val="28"/>
          <w:szCs w:val="28"/>
        </w:rPr>
      </w:pPr>
      <w:r w:rsidRPr="00BC10AB">
        <w:rPr>
          <w:rFonts w:asciiTheme="minorHAnsi" w:hAnsiTheme="minorHAnsi" w:cstheme="minorHAnsi"/>
          <w:i/>
          <w:iCs/>
          <w:color w:val="FF0000"/>
        </w:rPr>
        <w:t xml:space="preserve">Optional: </w:t>
      </w:r>
      <w:r w:rsidR="00D263EB" w:rsidRPr="00BC10AB">
        <w:rPr>
          <w:rFonts w:asciiTheme="minorHAnsi" w:hAnsiTheme="minorHAnsi" w:cstheme="minorHAnsi"/>
          <w:i/>
          <w:iCs/>
          <w:color w:val="FF0000"/>
        </w:rPr>
        <w:t xml:space="preserve">Insert the specifics of your group life insurance plan if applicable. </w:t>
      </w:r>
      <w:r w:rsidR="00C3003F" w:rsidRPr="00BC10AB">
        <w:rPr>
          <w:rFonts w:asciiTheme="minorHAnsi" w:hAnsiTheme="minorHAnsi" w:cstheme="minorHAnsi"/>
          <w:i/>
          <w:iCs/>
          <w:color w:val="FF0000"/>
        </w:rPr>
        <w:t>Example:</w:t>
      </w:r>
    </w:p>
    <w:p w14:paraId="28C74939" w14:textId="4C59B034" w:rsidR="00DF16EA" w:rsidRPr="00DF16EA" w:rsidRDefault="00C3003F" w:rsidP="006B4BD1">
      <w:pPr>
        <w:pStyle w:val="NormalWeb"/>
        <w:spacing w:before="0" w:beforeAutospacing="0" w:after="240" w:afterAutospacing="0"/>
        <w:jc w:val="both"/>
        <w:rPr>
          <w:rFonts w:asciiTheme="minorHAnsi" w:hAnsiTheme="minorHAnsi" w:cstheme="minorHAnsi"/>
        </w:rPr>
      </w:pPr>
      <w:r w:rsidRPr="00C3003F">
        <w:rPr>
          <w:rFonts w:asciiTheme="minorHAnsi" w:hAnsiTheme="minorHAnsi" w:cstheme="minorHAnsi"/>
        </w:rPr>
        <w:t xml:space="preserve">[Employer Name] provides life insurance for full-time employees who work a minimum of 30 hours per week. Employees are eligible for this benefit on the first of the month following 30 days of service. The life benefit is equal to an employee’s annualized base rate. The cost of this coverage is paid for in full by the </w:t>
      </w:r>
      <w:r w:rsidR="0042090C">
        <w:rPr>
          <w:rFonts w:asciiTheme="minorHAnsi" w:hAnsiTheme="minorHAnsi" w:cstheme="minorHAnsi"/>
        </w:rPr>
        <w:t>C</w:t>
      </w:r>
      <w:r w:rsidRPr="00C3003F">
        <w:rPr>
          <w:rFonts w:asciiTheme="minorHAnsi" w:hAnsiTheme="minorHAnsi" w:cstheme="minorHAnsi"/>
        </w:rPr>
        <w:t>ompany</w:t>
      </w:r>
      <w:r w:rsidR="00F70B2B">
        <w:rPr>
          <w:rFonts w:asciiTheme="minorHAnsi" w:hAnsiTheme="minorHAnsi" w:cstheme="minorHAnsi"/>
        </w:rPr>
        <w:t xml:space="preserve"> or by the employee</w:t>
      </w:r>
      <w:r w:rsidRPr="00C3003F">
        <w:rPr>
          <w:rFonts w:asciiTheme="minorHAnsi" w:hAnsiTheme="minorHAnsi" w:cstheme="minorHAnsi"/>
        </w:rPr>
        <w:t>.</w:t>
      </w:r>
    </w:p>
    <w:p w14:paraId="4302A340" w14:textId="14CD9AF6" w:rsidR="004D117C" w:rsidRDefault="004D117C" w:rsidP="00DF16EA">
      <w:pPr>
        <w:pStyle w:val="NormalWeb"/>
        <w:spacing w:before="0" w:beforeAutospacing="0" w:after="0" w:afterAutospacing="0"/>
        <w:outlineLvl w:val="1"/>
        <w:rPr>
          <w:rFonts w:asciiTheme="minorHAnsi" w:hAnsiTheme="minorHAnsi" w:cstheme="minorHAnsi"/>
          <w:b/>
          <w:bCs/>
          <w:sz w:val="32"/>
          <w:szCs w:val="32"/>
        </w:rPr>
      </w:pPr>
      <w:bookmarkStart w:id="83" w:name="_Toc171343839"/>
      <w:r w:rsidRPr="000A120B">
        <w:rPr>
          <w:rFonts w:asciiTheme="minorHAnsi" w:hAnsiTheme="minorHAnsi" w:cstheme="minorHAnsi"/>
          <w:b/>
          <w:bCs/>
          <w:sz w:val="32"/>
          <w:szCs w:val="32"/>
        </w:rPr>
        <w:lastRenderedPageBreak/>
        <w:t>Retirement</w:t>
      </w:r>
      <w:bookmarkEnd w:id="83"/>
    </w:p>
    <w:p w14:paraId="5B7B1BC3" w14:textId="5512F807" w:rsidR="00D263EB" w:rsidRPr="00BC10AB" w:rsidRDefault="00BD17E3" w:rsidP="00102F13">
      <w:pPr>
        <w:pStyle w:val="NormalWeb"/>
        <w:spacing w:before="0" w:beforeAutospacing="0" w:after="0" w:afterAutospacing="0"/>
        <w:rPr>
          <w:rFonts w:asciiTheme="minorHAnsi" w:hAnsiTheme="minorHAnsi" w:cstheme="minorHAnsi"/>
          <w:i/>
          <w:iCs/>
          <w:color w:val="FF0000"/>
        </w:rPr>
      </w:pPr>
      <w:r w:rsidRPr="00BC10AB">
        <w:rPr>
          <w:rFonts w:asciiTheme="minorHAnsi" w:hAnsiTheme="minorHAnsi" w:cstheme="minorHAnsi"/>
          <w:i/>
          <w:iCs/>
          <w:color w:val="FF0000"/>
        </w:rPr>
        <w:t xml:space="preserve">Optional: </w:t>
      </w:r>
      <w:r w:rsidR="00D263EB" w:rsidRPr="00BC10AB">
        <w:rPr>
          <w:rFonts w:asciiTheme="minorHAnsi" w:hAnsiTheme="minorHAnsi" w:cstheme="minorHAnsi"/>
          <w:i/>
          <w:iCs/>
          <w:color w:val="FF0000"/>
        </w:rPr>
        <w:t>Insert the specifics of your retirement plan if applicable.</w:t>
      </w:r>
    </w:p>
    <w:p w14:paraId="0027BC76" w14:textId="3A68A47D" w:rsidR="003A142E" w:rsidRPr="00BC10AB" w:rsidRDefault="003A142E" w:rsidP="00102F13">
      <w:pPr>
        <w:pStyle w:val="NormalWeb"/>
        <w:spacing w:before="0" w:beforeAutospacing="0" w:after="0" w:afterAutospacing="0"/>
        <w:rPr>
          <w:rFonts w:asciiTheme="minorHAnsi" w:hAnsiTheme="minorHAnsi" w:cstheme="minorHAnsi"/>
          <w:i/>
          <w:iCs/>
          <w:color w:val="FF0000"/>
        </w:rPr>
      </w:pPr>
      <w:r w:rsidRPr="00BC10AB">
        <w:rPr>
          <w:rFonts w:asciiTheme="minorHAnsi" w:hAnsiTheme="minorHAnsi" w:cstheme="minorHAnsi"/>
          <w:i/>
          <w:iCs/>
          <w:color w:val="FF0000"/>
        </w:rPr>
        <w:t>Example:</w:t>
      </w:r>
    </w:p>
    <w:p w14:paraId="5E2FF57D" w14:textId="0050E98D" w:rsidR="000144F5" w:rsidRDefault="003A142E" w:rsidP="006B4BD1">
      <w:pPr>
        <w:pStyle w:val="NormalWeb"/>
        <w:spacing w:before="240" w:beforeAutospacing="0" w:after="0" w:afterAutospacing="0"/>
        <w:jc w:val="both"/>
        <w:rPr>
          <w:rFonts w:asciiTheme="minorHAnsi" w:hAnsiTheme="minorHAnsi" w:cstheme="minorHAnsi"/>
          <w:b/>
          <w:bCs/>
          <w:color w:val="FF0000"/>
          <w:sz w:val="32"/>
          <w:szCs w:val="32"/>
        </w:rPr>
      </w:pPr>
      <w:r w:rsidRPr="003A142E">
        <w:rPr>
          <w:rFonts w:ascii="Calibri" w:eastAsia="Calibri" w:hAnsi="Calibri"/>
          <w:bCs/>
        </w:rPr>
        <w:t>[Employer</w:t>
      </w:r>
      <w:r w:rsidR="00D263EB">
        <w:rPr>
          <w:rFonts w:ascii="Calibri" w:eastAsia="Calibri" w:hAnsi="Calibri"/>
          <w:bCs/>
        </w:rPr>
        <w:t xml:space="preserve"> </w:t>
      </w:r>
      <w:r w:rsidRPr="003A142E">
        <w:rPr>
          <w:rFonts w:ascii="Calibri" w:eastAsia="Calibri" w:hAnsi="Calibri"/>
          <w:bCs/>
        </w:rPr>
        <w:t>Name]</w:t>
      </w:r>
      <w:r w:rsidRPr="003A142E">
        <w:rPr>
          <w:rFonts w:ascii="Calibri" w:eastAsia="Calibri" w:hAnsi="Calibri"/>
        </w:rPr>
        <w:t xml:space="preserve"> recognizes the importance of saving for retirement and offers eligible employees a 401(k) plan.</w:t>
      </w:r>
    </w:p>
    <w:p w14:paraId="4D3C47CC" w14:textId="77777777" w:rsidR="00DF16EA" w:rsidRPr="00DF16EA" w:rsidRDefault="00DF16EA" w:rsidP="00DF16EA">
      <w:pPr>
        <w:pStyle w:val="NormalWeb"/>
        <w:spacing w:before="0" w:beforeAutospacing="0" w:after="0" w:afterAutospacing="0"/>
        <w:jc w:val="both"/>
        <w:rPr>
          <w:rFonts w:asciiTheme="minorHAnsi" w:hAnsiTheme="minorHAnsi" w:cstheme="minorHAnsi"/>
          <w:b/>
          <w:bCs/>
          <w:color w:val="FF0000"/>
          <w:sz w:val="32"/>
          <w:szCs w:val="32"/>
        </w:rPr>
      </w:pPr>
    </w:p>
    <w:p w14:paraId="2DF3064E" w14:textId="77777777" w:rsidR="00BD17E3" w:rsidRPr="00907C1B" w:rsidRDefault="001F4C09" w:rsidP="00907C1B">
      <w:pPr>
        <w:pStyle w:val="Heading2"/>
        <w:jc w:val="left"/>
        <w:rPr>
          <w:rFonts w:asciiTheme="minorHAnsi" w:eastAsia="Calibri" w:hAnsiTheme="minorHAnsi" w:cstheme="minorHAnsi"/>
          <w:iCs/>
          <w:sz w:val="32"/>
          <w:szCs w:val="32"/>
        </w:rPr>
      </w:pPr>
      <w:bookmarkStart w:id="84" w:name="_Toc171343840"/>
      <w:r w:rsidRPr="00907C1B">
        <w:rPr>
          <w:rFonts w:asciiTheme="minorHAnsi" w:eastAsia="Calibri" w:hAnsiTheme="minorHAnsi" w:cstheme="minorHAnsi"/>
          <w:iCs/>
          <w:sz w:val="32"/>
          <w:szCs w:val="32"/>
        </w:rPr>
        <w:t>Housing Benefits</w:t>
      </w:r>
      <w:bookmarkEnd w:id="84"/>
      <w:r w:rsidRPr="00907C1B">
        <w:rPr>
          <w:rFonts w:asciiTheme="minorHAnsi" w:eastAsia="Calibri" w:hAnsiTheme="minorHAnsi" w:cstheme="minorHAnsi"/>
          <w:iCs/>
          <w:sz w:val="32"/>
          <w:szCs w:val="32"/>
        </w:rPr>
        <w:t xml:space="preserve"> </w:t>
      </w:r>
    </w:p>
    <w:p w14:paraId="7E96690F" w14:textId="36DF6E04" w:rsidR="00D123B6" w:rsidRDefault="001F4C09" w:rsidP="00BD17E3">
      <w:pPr>
        <w:spacing w:line="276" w:lineRule="auto"/>
        <w:jc w:val="both"/>
        <w:rPr>
          <w:rFonts w:asciiTheme="minorHAnsi" w:eastAsia="Calibri" w:hAnsiTheme="minorHAnsi" w:cstheme="minorHAnsi"/>
          <w:i/>
          <w:color w:val="FF0000"/>
        </w:rPr>
      </w:pPr>
      <w:r w:rsidRPr="00D123B6">
        <w:rPr>
          <w:rFonts w:asciiTheme="minorHAnsi" w:eastAsia="Calibri" w:hAnsiTheme="minorHAnsi" w:cstheme="minorHAnsi"/>
          <w:i/>
          <w:color w:val="FF0000"/>
        </w:rPr>
        <w:t>Optional</w:t>
      </w:r>
      <w:r w:rsidRPr="00D123B6">
        <w:rPr>
          <w:rFonts w:asciiTheme="minorHAnsi" w:eastAsia="Calibri" w:hAnsiTheme="minorHAnsi" w:cstheme="minorHAnsi"/>
          <w:iCs/>
          <w:color w:val="FF0000"/>
        </w:rPr>
        <w:t xml:space="preserve"> </w:t>
      </w:r>
      <w:r w:rsidRPr="00D123B6">
        <w:rPr>
          <w:rFonts w:asciiTheme="minorHAnsi" w:eastAsia="Calibri" w:hAnsiTheme="minorHAnsi" w:cstheme="minorHAnsi"/>
          <w:i/>
          <w:color w:val="FF0000"/>
        </w:rPr>
        <w:t>(</w:t>
      </w:r>
      <w:r w:rsidR="00BD17E3" w:rsidRPr="00D123B6">
        <w:rPr>
          <w:rFonts w:asciiTheme="minorHAnsi" w:eastAsia="Calibri" w:hAnsiTheme="minorHAnsi" w:cstheme="minorHAnsi"/>
          <w:i/>
          <w:color w:val="FF0000"/>
        </w:rPr>
        <w:t>Cultivators who provide housing</w:t>
      </w:r>
      <w:r w:rsidRPr="00D123B6">
        <w:rPr>
          <w:rFonts w:asciiTheme="minorHAnsi" w:eastAsia="Calibri" w:hAnsiTheme="minorHAnsi" w:cstheme="minorHAnsi"/>
          <w:i/>
          <w:color w:val="FF0000"/>
        </w:rPr>
        <w:t xml:space="preserve"> need to follow all applicable state and federal labor housing laws if providing this benefit)</w:t>
      </w:r>
      <w:r w:rsidR="00BD17E3" w:rsidRPr="00D123B6">
        <w:rPr>
          <w:color w:val="FF0000"/>
        </w:rPr>
        <w:t xml:space="preserve"> </w:t>
      </w:r>
      <w:r w:rsidR="00BD17E3" w:rsidRPr="00D123B6">
        <w:rPr>
          <w:rFonts w:asciiTheme="minorHAnsi" w:eastAsia="Calibri" w:hAnsiTheme="minorHAnsi" w:cstheme="minorHAnsi"/>
          <w:i/>
          <w:color w:val="FF0000"/>
        </w:rPr>
        <w:t>Employers also need to follow all applicable Federal and State wage laws. Employees provided housing may have guests and visitors during non-work hours</w:t>
      </w:r>
      <w:r w:rsidRPr="00D123B6">
        <w:rPr>
          <w:rFonts w:asciiTheme="minorHAnsi" w:eastAsia="Calibri" w:hAnsiTheme="minorHAnsi" w:cstheme="minorHAnsi"/>
          <w:i/>
          <w:color w:val="FF0000"/>
        </w:rPr>
        <w:t xml:space="preserve">. </w:t>
      </w:r>
      <w:r w:rsidR="002769FE">
        <w:rPr>
          <w:rFonts w:asciiTheme="minorHAnsi" w:eastAsia="Calibri" w:hAnsiTheme="minorHAnsi" w:cstheme="minorHAnsi"/>
          <w:i/>
          <w:color w:val="FF0000"/>
        </w:rPr>
        <w:t xml:space="preserve">Visit </w:t>
      </w:r>
      <w:r w:rsidR="002769FE" w:rsidRPr="002769FE">
        <w:rPr>
          <w:rFonts w:asciiTheme="minorHAnsi" w:eastAsia="Calibri" w:hAnsiTheme="minorHAnsi" w:cstheme="minorHAnsi"/>
          <w:i/>
          <w:color w:val="FF0000"/>
        </w:rPr>
        <w:t>https://dol.ny.gov/system/files/documents/2024/03/p807-farmworker-housing-2-24.pdf</w:t>
      </w:r>
      <w:r w:rsidRPr="00D123B6">
        <w:rPr>
          <w:rFonts w:asciiTheme="minorHAnsi" w:eastAsia="Calibri" w:hAnsiTheme="minorHAnsi" w:cstheme="minorHAnsi"/>
          <w:i/>
          <w:color w:val="FF0000"/>
        </w:rPr>
        <w:t xml:space="preserve"> for more information on employee housing.</w:t>
      </w:r>
    </w:p>
    <w:p w14:paraId="7122D252" w14:textId="77777777" w:rsidR="00D123B6" w:rsidRDefault="00D123B6">
      <w:pPr>
        <w:spacing w:after="160" w:line="259" w:lineRule="auto"/>
        <w:rPr>
          <w:rFonts w:asciiTheme="minorHAnsi" w:eastAsia="Calibri" w:hAnsiTheme="minorHAnsi" w:cstheme="minorHAnsi"/>
          <w:i/>
          <w:color w:val="FF0000"/>
        </w:rPr>
      </w:pPr>
      <w:r>
        <w:rPr>
          <w:rFonts w:asciiTheme="minorHAnsi" w:eastAsia="Calibri" w:hAnsiTheme="minorHAnsi" w:cstheme="minorHAnsi"/>
          <w:i/>
          <w:color w:val="FF0000"/>
        </w:rPr>
        <w:br w:type="page"/>
      </w:r>
    </w:p>
    <w:p w14:paraId="5A500578" w14:textId="017463DA" w:rsidR="004D117C" w:rsidRDefault="004D117C" w:rsidP="006B4A1E">
      <w:pPr>
        <w:pStyle w:val="NormalWeb"/>
        <w:spacing w:before="0" w:beforeAutospacing="0" w:after="0" w:afterAutospacing="0"/>
        <w:jc w:val="center"/>
        <w:outlineLvl w:val="0"/>
        <w:rPr>
          <w:rFonts w:asciiTheme="minorHAnsi" w:hAnsiTheme="minorHAnsi" w:cstheme="minorHAnsi"/>
          <w:b/>
          <w:sz w:val="36"/>
          <w:szCs w:val="36"/>
        </w:rPr>
      </w:pPr>
      <w:bookmarkStart w:id="85" w:name="_Toc171343841"/>
      <w:r w:rsidRPr="00520DB6">
        <w:rPr>
          <w:rFonts w:asciiTheme="minorHAnsi" w:hAnsiTheme="minorHAnsi" w:cstheme="minorHAnsi"/>
          <w:b/>
          <w:sz w:val="36"/>
          <w:szCs w:val="36"/>
        </w:rPr>
        <w:lastRenderedPageBreak/>
        <w:t>OCM Information Requirements</w:t>
      </w:r>
      <w:bookmarkEnd w:id="85"/>
    </w:p>
    <w:p w14:paraId="63A2813C" w14:textId="77777777" w:rsidR="006B4A1E" w:rsidRDefault="006B4A1E" w:rsidP="006B4A1E">
      <w:pPr>
        <w:pStyle w:val="NormalWeb"/>
        <w:spacing w:before="0" w:beforeAutospacing="0" w:after="0" w:afterAutospacing="0"/>
        <w:jc w:val="both"/>
        <w:rPr>
          <w:rFonts w:asciiTheme="minorHAnsi" w:hAnsiTheme="minorHAnsi" w:cstheme="minorHAnsi"/>
          <w:bCs/>
        </w:rPr>
      </w:pPr>
    </w:p>
    <w:p w14:paraId="27DF8E31" w14:textId="702B8C72" w:rsidR="00201ABB" w:rsidRPr="00914FEE" w:rsidRDefault="00201ABB" w:rsidP="006B4A1E">
      <w:pPr>
        <w:pStyle w:val="NormalWeb"/>
        <w:spacing w:before="0" w:beforeAutospacing="0" w:after="0" w:afterAutospacing="0"/>
        <w:jc w:val="both"/>
        <w:rPr>
          <w:rFonts w:asciiTheme="minorHAnsi" w:hAnsiTheme="minorHAnsi" w:cstheme="minorHAnsi"/>
          <w:bCs/>
          <w:i/>
          <w:iCs/>
          <w:color w:val="FF0000"/>
        </w:rPr>
      </w:pPr>
      <w:r w:rsidRPr="00914FEE">
        <w:rPr>
          <w:rFonts w:asciiTheme="minorHAnsi" w:hAnsiTheme="minorHAnsi" w:cstheme="minorHAnsi"/>
          <w:bCs/>
          <w:i/>
          <w:iCs/>
          <w:color w:val="FF0000"/>
        </w:rPr>
        <w:t>The following sections are required by the Office of Cannabis Management</w:t>
      </w:r>
      <w:r w:rsidR="00B81A7F" w:rsidRPr="00914FEE">
        <w:rPr>
          <w:rFonts w:asciiTheme="minorHAnsi" w:hAnsiTheme="minorHAnsi" w:cstheme="minorHAnsi"/>
          <w:bCs/>
          <w:i/>
          <w:iCs/>
          <w:color w:val="FF0000"/>
        </w:rPr>
        <w:t xml:space="preserve"> (OCM)</w:t>
      </w:r>
      <w:r w:rsidRPr="00914FEE">
        <w:rPr>
          <w:rFonts w:asciiTheme="minorHAnsi" w:hAnsiTheme="minorHAnsi" w:cstheme="minorHAnsi"/>
          <w:bCs/>
          <w:i/>
          <w:iCs/>
          <w:color w:val="FF0000"/>
        </w:rPr>
        <w:t>.</w:t>
      </w:r>
      <w:r w:rsidRPr="00914FEE">
        <w:rPr>
          <w:rFonts w:asciiTheme="minorHAnsi" w:hAnsiTheme="minorHAnsi" w:cstheme="minorHAnsi"/>
          <w:b/>
          <w:i/>
          <w:iCs/>
          <w:color w:val="FF0000"/>
          <w:sz w:val="36"/>
          <w:szCs w:val="36"/>
        </w:rPr>
        <w:t xml:space="preserve"> </w:t>
      </w:r>
      <w:r w:rsidR="00A11A21" w:rsidRPr="00914FEE">
        <w:rPr>
          <w:rFonts w:asciiTheme="minorHAnsi" w:hAnsiTheme="minorHAnsi" w:cstheme="minorHAnsi"/>
          <w:bCs/>
          <w:i/>
          <w:iCs/>
          <w:color w:val="FF0000"/>
        </w:rPr>
        <w:t xml:space="preserve">Be sure to review the </w:t>
      </w:r>
      <w:hyperlink r:id="rId16" w:history="1">
        <w:r w:rsidR="00A11A21" w:rsidRPr="00914FEE">
          <w:rPr>
            <w:rStyle w:val="Hyperlink"/>
            <w:rFonts w:asciiTheme="minorHAnsi" w:hAnsiTheme="minorHAnsi" w:cstheme="minorHAnsi"/>
            <w:bCs/>
            <w:i/>
            <w:iCs/>
            <w:color w:val="FF0000"/>
          </w:rPr>
          <w:t>Adult Use Regulations</w:t>
        </w:r>
      </w:hyperlink>
      <w:r w:rsidR="00A11A21" w:rsidRPr="00914FEE">
        <w:rPr>
          <w:rFonts w:asciiTheme="minorHAnsi" w:hAnsiTheme="minorHAnsi" w:cstheme="minorHAnsi"/>
          <w:bCs/>
          <w:i/>
          <w:iCs/>
          <w:color w:val="FF0000"/>
        </w:rPr>
        <w:t xml:space="preserve"> </w:t>
      </w:r>
      <w:r w:rsidR="00A3165E">
        <w:rPr>
          <w:rFonts w:asciiTheme="minorHAnsi" w:hAnsiTheme="minorHAnsi" w:cstheme="minorHAnsi"/>
          <w:bCs/>
          <w:i/>
          <w:iCs/>
          <w:color w:val="FF0000"/>
        </w:rPr>
        <w:t xml:space="preserve">at </w:t>
      </w:r>
      <w:r w:rsidR="00A3165E" w:rsidRPr="00A3165E">
        <w:rPr>
          <w:rFonts w:asciiTheme="minorHAnsi" w:hAnsiTheme="minorHAnsi" w:cstheme="minorHAnsi"/>
          <w:bCs/>
          <w:i/>
          <w:iCs/>
          <w:color w:val="FF0000"/>
        </w:rPr>
        <w:t xml:space="preserve">cannabis.ny.gov </w:t>
      </w:r>
      <w:r w:rsidR="00A11A21" w:rsidRPr="00914FEE">
        <w:rPr>
          <w:rFonts w:asciiTheme="minorHAnsi" w:hAnsiTheme="minorHAnsi" w:cstheme="minorHAnsi"/>
          <w:bCs/>
          <w:i/>
          <w:iCs/>
          <w:color w:val="FF0000"/>
        </w:rPr>
        <w:t xml:space="preserve">for more information - see Pg. 275 - (7). </w:t>
      </w:r>
    </w:p>
    <w:p w14:paraId="4F8F1CA6" w14:textId="77777777" w:rsidR="00A11A21" w:rsidRDefault="00A11A21" w:rsidP="00A11A21">
      <w:pPr>
        <w:pStyle w:val="NormalWeb"/>
        <w:spacing w:before="0" w:beforeAutospacing="0" w:after="0" w:afterAutospacing="0"/>
        <w:jc w:val="both"/>
        <w:rPr>
          <w:rFonts w:asciiTheme="minorHAnsi" w:hAnsiTheme="minorHAnsi" w:cstheme="minorHAnsi"/>
          <w:bCs/>
        </w:rPr>
      </w:pPr>
    </w:p>
    <w:p w14:paraId="5A67F1B3" w14:textId="77777777" w:rsidR="00215419" w:rsidRDefault="004D117C" w:rsidP="00DF16EA">
      <w:pPr>
        <w:pStyle w:val="NormalWeb"/>
        <w:spacing w:before="0" w:beforeAutospacing="0" w:after="0" w:afterAutospacing="0"/>
        <w:jc w:val="both"/>
        <w:outlineLvl w:val="1"/>
        <w:rPr>
          <w:rFonts w:asciiTheme="minorHAnsi" w:hAnsiTheme="minorHAnsi" w:cstheme="minorHAnsi"/>
          <w:b/>
          <w:bCs/>
          <w:sz w:val="32"/>
          <w:szCs w:val="32"/>
        </w:rPr>
      </w:pPr>
      <w:bookmarkStart w:id="86" w:name="_Toc171343842"/>
      <w:r w:rsidRPr="00520DB6">
        <w:rPr>
          <w:rFonts w:asciiTheme="minorHAnsi" w:hAnsiTheme="minorHAnsi" w:cstheme="minorHAnsi"/>
          <w:b/>
          <w:bCs/>
          <w:sz w:val="32"/>
          <w:szCs w:val="32"/>
        </w:rPr>
        <w:t>Operating plan employee roles and responsibilities</w:t>
      </w:r>
      <w:bookmarkEnd w:id="86"/>
    </w:p>
    <w:p w14:paraId="0A02352B" w14:textId="0828289B" w:rsidR="00DF16EA" w:rsidRPr="00BC10AB" w:rsidRDefault="00201ABB" w:rsidP="00215419">
      <w:pPr>
        <w:pStyle w:val="NormalWeb"/>
        <w:spacing w:before="0" w:beforeAutospacing="0" w:after="0" w:afterAutospacing="0"/>
        <w:jc w:val="both"/>
        <w:rPr>
          <w:rFonts w:asciiTheme="minorHAnsi" w:hAnsiTheme="minorHAnsi" w:cstheme="minorHAnsi"/>
          <w:b/>
          <w:bCs/>
          <w:color w:val="FF0000"/>
          <w:sz w:val="32"/>
          <w:szCs w:val="32"/>
        </w:rPr>
      </w:pPr>
      <w:r w:rsidRPr="00BC10AB">
        <w:rPr>
          <w:rFonts w:asciiTheme="minorHAnsi" w:hAnsiTheme="minorHAnsi" w:cstheme="minorHAnsi"/>
          <w:i/>
          <w:iCs/>
          <w:color w:val="FF0000"/>
        </w:rPr>
        <w:t>Insert information that is tailored for your employees and clearly delineates the employee roles and responsibilities in implementing the written operating procedures contained within the operating plan</w:t>
      </w:r>
      <w:r w:rsidRPr="00BC10AB">
        <w:rPr>
          <w:rFonts w:asciiTheme="minorHAnsi" w:hAnsiTheme="minorHAnsi" w:cstheme="minorHAnsi"/>
          <w:color w:val="FF0000"/>
        </w:rPr>
        <w:t>.</w:t>
      </w:r>
      <w:r w:rsidRPr="00BC10AB">
        <w:rPr>
          <w:rFonts w:asciiTheme="minorHAnsi" w:hAnsiTheme="minorHAnsi" w:cstheme="minorHAnsi"/>
          <w:b/>
          <w:bCs/>
          <w:color w:val="FF0000"/>
          <w:sz w:val="32"/>
          <w:szCs w:val="32"/>
        </w:rPr>
        <w:t xml:space="preserve"> </w:t>
      </w:r>
    </w:p>
    <w:p w14:paraId="2EFD0E25" w14:textId="77777777" w:rsidR="00B13153" w:rsidRPr="00520DB6" w:rsidRDefault="00B13153" w:rsidP="00215419">
      <w:pPr>
        <w:pStyle w:val="NormalWeb"/>
        <w:spacing w:before="0" w:beforeAutospacing="0" w:after="0" w:afterAutospacing="0"/>
        <w:jc w:val="both"/>
        <w:rPr>
          <w:rFonts w:asciiTheme="minorHAnsi" w:hAnsiTheme="minorHAnsi" w:cstheme="minorHAnsi"/>
          <w:b/>
          <w:bCs/>
          <w:sz w:val="32"/>
          <w:szCs w:val="32"/>
        </w:rPr>
      </w:pPr>
    </w:p>
    <w:p w14:paraId="34362C29" w14:textId="434C5DD6" w:rsidR="0000212B" w:rsidRDefault="004D117C" w:rsidP="00DF16EA">
      <w:pPr>
        <w:pStyle w:val="NormalWeb"/>
        <w:spacing w:before="0" w:beforeAutospacing="0" w:after="0" w:afterAutospacing="0"/>
        <w:outlineLvl w:val="1"/>
        <w:rPr>
          <w:rFonts w:asciiTheme="minorHAnsi" w:hAnsiTheme="minorHAnsi" w:cstheme="minorHAnsi"/>
          <w:b/>
          <w:bCs/>
          <w:sz w:val="32"/>
          <w:szCs w:val="32"/>
        </w:rPr>
      </w:pPr>
      <w:bookmarkStart w:id="87" w:name="_Toc171343843"/>
      <w:r w:rsidRPr="00520DB6">
        <w:rPr>
          <w:rFonts w:asciiTheme="minorHAnsi" w:hAnsiTheme="minorHAnsi" w:cstheme="minorHAnsi"/>
          <w:b/>
          <w:bCs/>
          <w:sz w:val="32"/>
          <w:szCs w:val="32"/>
        </w:rPr>
        <w:t>Safe Consumption of Cannabis</w:t>
      </w:r>
      <w:bookmarkEnd w:id="87"/>
    </w:p>
    <w:p w14:paraId="232D9FB2" w14:textId="0D84A18C" w:rsidR="0000212B" w:rsidRPr="00BC10AB" w:rsidRDefault="0000212B" w:rsidP="00BC10AB">
      <w:pPr>
        <w:pStyle w:val="NormalWeb"/>
        <w:spacing w:before="0" w:beforeAutospacing="0" w:after="240" w:afterAutospacing="0"/>
        <w:jc w:val="both"/>
        <w:rPr>
          <w:rFonts w:asciiTheme="minorHAnsi" w:hAnsiTheme="minorHAnsi" w:cstheme="minorHAnsi"/>
          <w:b/>
          <w:bCs/>
          <w:color w:val="FF0000"/>
          <w:sz w:val="32"/>
          <w:szCs w:val="32"/>
        </w:rPr>
      </w:pPr>
      <w:r w:rsidRPr="00BC10AB">
        <w:rPr>
          <w:rFonts w:asciiTheme="minorHAnsi" w:hAnsiTheme="minorHAnsi" w:cstheme="minorHAnsi"/>
          <w:i/>
          <w:iCs/>
          <w:color w:val="FF0000"/>
        </w:rPr>
        <w:t xml:space="preserve">Insert information related to the safer consumption of cannabis products including, at a minimum, the physical effects of cannabis on the human body based on the </w:t>
      </w:r>
      <w:proofErr w:type="spellStart"/>
      <w:r w:rsidRPr="00BC10AB">
        <w:rPr>
          <w:rFonts w:asciiTheme="minorHAnsi" w:hAnsiTheme="minorHAnsi" w:cstheme="minorHAnsi"/>
          <w:i/>
          <w:iCs/>
          <w:color w:val="FF0000"/>
        </w:rPr>
        <w:t>phytocannabinoids</w:t>
      </w:r>
      <w:proofErr w:type="spellEnd"/>
      <w:r w:rsidRPr="00BC10AB">
        <w:rPr>
          <w:rFonts w:asciiTheme="minorHAnsi" w:hAnsiTheme="minorHAnsi" w:cstheme="minorHAnsi"/>
          <w:i/>
          <w:iCs/>
          <w:color w:val="FF0000"/>
        </w:rPr>
        <w:t xml:space="preserve"> present; recognizing signs of impairment; the onset of intoxicating effects depending on product form or type; strategies for consumers to more safely store and dispose of cannabis products; the appropriate responses in the event of overconsumption; and risks of cannabis use and over-use, including cannabis use disorder.</w:t>
      </w:r>
    </w:p>
    <w:p w14:paraId="200B3781" w14:textId="77777777" w:rsidR="00BC10AB" w:rsidRDefault="004D117C" w:rsidP="00BC10AB">
      <w:pPr>
        <w:pStyle w:val="NormalWeb"/>
        <w:spacing w:before="0" w:beforeAutospacing="0" w:after="0" w:afterAutospacing="0"/>
        <w:outlineLvl w:val="1"/>
        <w:rPr>
          <w:rFonts w:asciiTheme="minorHAnsi" w:hAnsiTheme="minorHAnsi" w:cstheme="minorHAnsi"/>
          <w:b/>
          <w:bCs/>
          <w:sz w:val="32"/>
          <w:szCs w:val="32"/>
        </w:rPr>
      </w:pPr>
      <w:bookmarkStart w:id="88" w:name="_Toc171343844"/>
      <w:r w:rsidRPr="00520DB6">
        <w:rPr>
          <w:rFonts w:asciiTheme="minorHAnsi" w:hAnsiTheme="minorHAnsi" w:cstheme="minorHAnsi"/>
          <w:b/>
          <w:bCs/>
          <w:sz w:val="32"/>
          <w:szCs w:val="32"/>
        </w:rPr>
        <w:t>Employee safety and fire prevention</w:t>
      </w:r>
      <w:bookmarkEnd w:id="88"/>
    </w:p>
    <w:p w14:paraId="28EE084E" w14:textId="7AB93DDB" w:rsidR="0000212B" w:rsidRPr="003624F8" w:rsidRDefault="0000212B" w:rsidP="00BC10AB">
      <w:pPr>
        <w:pStyle w:val="NormalWeb"/>
        <w:spacing w:before="0" w:beforeAutospacing="0" w:after="0" w:afterAutospacing="0"/>
        <w:jc w:val="both"/>
        <w:outlineLvl w:val="1"/>
        <w:rPr>
          <w:rFonts w:asciiTheme="minorHAnsi" w:hAnsiTheme="minorHAnsi" w:cstheme="minorHAnsi"/>
          <w:b/>
          <w:bCs/>
          <w:color w:val="FF0000"/>
          <w:sz w:val="32"/>
          <w:szCs w:val="32"/>
        </w:rPr>
      </w:pPr>
      <w:bookmarkStart w:id="89" w:name="_Toc163568637"/>
      <w:bookmarkStart w:id="90" w:name="_Toc163568721"/>
      <w:bookmarkStart w:id="91" w:name="_Toc171343845"/>
      <w:r w:rsidRPr="003624F8">
        <w:rPr>
          <w:rFonts w:asciiTheme="minorHAnsi" w:hAnsiTheme="minorHAnsi" w:cstheme="minorHAnsi"/>
          <w:i/>
          <w:iCs/>
          <w:color w:val="FF0000"/>
        </w:rPr>
        <w:t>Insert information related to employee safety, including shutdown and emergency procedures. If you are a licensee, authorized to extract using solvents, you must also include specific</w:t>
      </w:r>
      <w:r w:rsidR="00BC10AB" w:rsidRPr="003624F8">
        <w:rPr>
          <w:rFonts w:asciiTheme="minorHAnsi" w:hAnsiTheme="minorHAnsi" w:cstheme="minorHAnsi"/>
          <w:i/>
          <w:iCs/>
          <w:color w:val="FF0000"/>
        </w:rPr>
        <w:t xml:space="preserve"> </w:t>
      </w:r>
      <w:r w:rsidRPr="003624F8">
        <w:rPr>
          <w:rFonts w:asciiTheme="minorHAnsi" w:hAnsiTheme="minorHAnsi" w:cstheme="minorHAnsi"/>
          <w:i/>
          <w:iCs/>
          <w:color w:val="FF0000"/>
        </w:rPr>
        <w:t>information related to safe extraction, fire prevention, and response in the event of a fire.</w:t>
      </w:r>
      <w:bookmarkEnd w:id="89"/>
      <w:bookmarkEnd w:id="90"/>
      <w:bookmarkEnd w:id="91"/>
      <w:r w:rsidRPr="003624F8">
        <w:rPr>
          <w:rFonts w:asciiTheme="minorHAnsi" w:hAnsiTheme="minorHAnsi" w:cstheme="minorHAnsi"/>
          <w:i/>
          <w:iCs/>
          <w:color w:val="FF0000"/>
        </w:rPr>
        <w:t xml:space="preserve"> </w:t>
      </w:r>
    </w:p>
    <w:p w14:paraId="4F654BB1" w14:textId="77777777" w:rsidR="006902F4" w:rsidRPr="006902F4" w:rsidRDefault="006902F4" w:rsidP="006902F4">
      <w:pPr>
        <w:pStyle w:val="NormalWeb"/>
        <w:spacing w:before="0" w:beforeAutospacing="0" w:after="0" w:afterAutospacing="0"/>
        <w:jc w:val="both"/>
        <w:rPr>
          <w:rFonts w:asciiTheme="minorHAnsi" w:hAnsiTheme="minorHAnsi" w:cstheme="minorHAnsi"/>
          <w:i/>
          <w:iCs/>
        </w:rPr>
      </w:pPr>
    </w:p>
    <w:p w14:paraId="3A664410" w14:textId="4C02F7EC" w:rsidR="004D117C" w:rsidRDefault="004D117C" w:rsidP="006902F4">
      <w:pPr>
        <w:pStyle w:val="NormalWeb"/>
        <w:spacing w:before="0" w:beforeAutospacing="0" w:after="0" w:afterAutospacing="0"/>
        <w:outlineLvl w:val="1"/>
        <w:rPr>
          <w:rFonts w:asciiTheme="minorHAnsi" w:hAnsiTheme="minorHAnsi" w:cstheme="minorHAnsi"/>
          <w:b/>
          <w:bCs/>
          <w:sz w:val="32"/>
          <w:szCs w:val="32"/>
        </w:rPr>
      </w:pPr>
      <w:bookmarkStart w:id="92" w:name="_Toc171343846"/>
      <w:r w:rsidRPr="00520DB6">
        <w:rPr>
          <w:rFonts w:asciiTheme="minorHAnsi" w:hAnsiTheme="minorHAnsi" w:cstheme="minorHAnsi"/>
          <w:b/>
          <w:bCs/>
          <w:sz w:val="32"/>
          <w:szCs w:val="32"/>
        </w:rPr>
        <w:t>Tracking compliance</w:t>
      </w:r>
      <w:bookmarkEnd w:id="92"/>
    </w:p>
    <w:p w14:paraId="0E3AC7F6" w14:textId="7C159BCD" w:rsidR="00A11A21" w:rsidRPr="003624F8" w:rsidRDefault="00A11A21" w:rsidP="006902F4">
      <w:pPr>
        <w:pStyle w:val="NormalWeb"/>
        <w:spacing w:before="0" w:beforeAutospacing="0" w:after="0" w:afterAutospacing="0"/>
        <w:jc w:val="both"/>
        <w:rPr>
          <w:rFonts w:asciiTheme="minorHAnsi" w:hAnsiTheme="minorHAnsi" w:cstheme="minorHAnsi"/>
          <w:i/>
          <w:iCs/>
          <w:color w:val="FF0000"/>
        </w:rPr>
      </w:pPr>
      <w:r w:rsidRPr="003624F8">
        <w:rPr>
          <w:rFonts w:asciiTheme="minorHAnsi" w:hAnsiTheme="minorHAnsi" w:cstheme="minorHAnsi"/>
          <w:i/>
          <w:iCs/>
          <w:color w:val="FF0000"/>
        </w:rPr>
        <w:t>Insert information to assist employees in compliance with inventory tracking requirements and operation of the licensee‘s inventory tracking systems.</w:t>
      </w:r>
    </w:p>
    <w:p w14:paraId="7DEC1BF0" w14:textId="77777777" w:rsidR="006902F4" w:rsidRPr="006902F4" w:rsidRDefault="006902F4" w:rsidP="006902F4">
      <w:pPr>
        <w:pStyle w:val="NormalWeb"/>
        <w:spacing w:before="0" w:beforeAutospacing="0" w:after="0" w:afterAutospacing="0"/>
        <w:jc w:val="both"/>
        <w:rPr>
          <w:rFonts w:asciiTheme="minorHAnsi" w:hAnsiTheme="minorHAnsi" w:cstheme="minorHAnsi"/>
          <w:i/>
          <w:iCs/>
        </w:rPr>
      </w:pPr>
    </w:p>
    <w:p w14:paraId="004DFE72" w14:textId="1089B6E9" w:rsidR="004D117C" w:rsidRDefault="004D117C" w:rsidP="006902F4">
      <w:pPr>
        <w:pStyle w:val="NormalWeb"/>
        <w:spacing w:before="0" w:beforeAutospacing="0" w:after="0" w:afterAutospacing="0"/>
        <w:outlineLvl w:val="1"/>
        <w:rPr>
          <w:rFonts w:asciiTheme="minorHAnsi" w:hAnsiTheme="minorHAnsi" w:cstheme="minorHAnsi"/>
          <w:b/>
          <w:bCs/>
          <w:sz w:val="32"/>
          <w:szCs w:val="32"/>
        </w:rPr>
      </w:pPr>
      <w:bookmarkStart w:id="93" w:name="_Toc171343847"/>
      <w:r w:rsidRPr="00520DB6">
        <w:rPr>
          <w:rFonts w:asciiTheme="minorHAnsi" w:hAnsiTheme="minorHAnsi" w:cstheme="minorHAnsi"/>
          <w:b/>
          <w:bCs/>
          <w:sz w:val="32"/>
          <w:szCs w:val="32"/>
        </w:rPr>
        <w:t>Investigation and inspection cooperation</w:t>
      </w:r>
      <w:bookmarkEnd w:id="93"/>
    </w:p>
    <w:p w14:paraId="2734A0EB" w14:textId="65F8BB39" w:rsidR="00663D2F" w:rsidRDefault="00A11A21" w:rsidP="0000212B">
      <w:pPr>
        <w:pStyle w:val="NormalWeb"/>
        <w:spacing w:before="0" w:beforeAutospacing="0" w:after="0" w:afterAutospacing="0"/>
        <w:rPr>
          <w:rFonts w:asciiTheme="minorHAnsi" w:hAnsiTheme="minorHAnsi" w:cstheme="minorHAnsi"/>
        </w:rPr>
      </w:pPr>
      <w:r w:rsidRPr="00663D2F">
        <w:rPr>
          <w:rFonts w:asciiTheme="minorHAnsi" w:hAnsiTheme="minorHAnsi" w:cstheme="minorHAnsi"/>
        </w:rPr>
        <w:t>All employees, including managers and supervisors, are required to cooperate</w:t>
      </w:r>
      <w:r w:rsidR="00663D2F" w:rsidRPr="00663D2F">
        <w:rPr>
          <w:rFonts w:asciiTheme="minorHAnsi" w:hAnsiTheme="minorHAnsi" w:cstheme="minorHAnsi"/>
        </w:rPr>
        <w:t xml:space="preserve"> with inspections and audits by the Office of Cannabis Management. </w:t>
      </w:r>
    </w:p>
    <w:p w14:paraId="5A46436C" w14:textId="77777777" w:rsidR="006902F4" w:rsidRPr="006902F4" w:rsidRDefault="006902F4" w:rsidP="0000212B">
      <w:pPr>
        <w:pStyle w:val="NormalWeb"/>
        <w:spacing w:before="0" w:beforeAutospacing="0" w:after="0" w:afterAutospacing="0"/>
        <w:rPr>
          <w:rFonts w:asciiTheme="minorHAnsi" w:hAnsiTheme="minorHAnsi" w:cstheme="minorHAnsi"/>
        </w:rPr>
      </w:pPr>
    </w:p>
    <w:p w14:paraId="03338707" w14:textId="77777777" w:rsidR="00B81A7F" w:rsidRDefault="004D117C" w:rsidP="006902F4">
      <w:pPr>
        <w:pStyle w:val="NormalWeb"/>
        <w:spacing w:before="0" w:beforeAutospacing="0" w:after="0" w:afterAutospacing="0"/>
        <w:outlineLvl w:val="1"/>
        <w:rPr>
          <w:rFonts w:asciiTheme="minorHAnsi" w:hAnsiTheme="minorHAnsi" w:cstheme="minorHAnsi"/>
          <w:b/>
          <w:bCs/>
          <w:sz w:val="32"/>
          <w:szCs w:val="32"/>
        </w:rPr>
      </w:pPr>
      <w:bookmarkStart w:id="94" w:name="_Toc171343848"/>
      <w:r w:rsidRPr="00520DB6">
        <w:rPr>
          <w:rFonts w:asciiTheme="minorHAnsi" w:hAnsiTheme="minorHAnsi" w:cstheme="minorHAnsi"/>
          <w:b/>
          <w:bCs/>
          <w:sz w:val="32"/>
          <w:szCs w:val="32"/>
        </w:rPr>
        <w:t>Access to laws and OCM policies and guidance</w:t>
      </w:r>
      <w:bookmarkEnd w:id="94"/>
      <w:r w:rsidRPr="00520DB6">
        <w:rPr>
          <w:rFonts w:asciiTheme="minorHAnsi" w:hAnsiTheme="minorHAnsi" w:cstheme="minorHAnsi"/>
          <w:b/>
          <w:bCs/>
          <w:sz w:val="32"/>
          <w:szCs w:val="32"/>
        </w:rPr>
        <w:t xml:space="preserve"> </w:t>
      </w:r>
    </w:p>
    <w:p w14:paraId="65343F53" w14:textId="245A3CC6" w:rsidR="00B81A7F" w:rsidRPr="00705C87" w:rsidRDefault="00B81A7F" w:rsidP="00B81A7F">
      <w:pPr>
        <w:pStyle w:val="NormalWeb"/>
        <w:spacing w:before="0" w:beforeAutospacing="0" w:after="0" w:afterAutospacing="0"/>
        <w:jc w:val="both"/>
        <w:rPr>
          <w:rFonts w:asciiTheme="minorHAnsi" w:hAnsiTheme="minorHAnsi" w:cstheme="minorHAnsi"/>
        </w:rPr>
      </w:pPr>
      <w:r w:rsidRPr="00705C87">
        <w:rPr>
          <w:rFonts w:asciiTheme="minorHAnsi" w:hAnsiTheme="minorHAnsi" w:cstheme="minorHAnsi"/>
        </w:rPr>
        <w:t>The current laws, rules, and regulations, guidance, and policy</w:t>
      </w:r>
      <w:r w:rsidR="00705C87">
        <w:rPr>
          <w:rFonts w:asciiTheme="minorHAnsi" w:hAnsiTheme="minorHAnsi" w:cstheme="minorHAnsi"/>
        </w:rPr>
        <w:t xml:space="preserve"> </w:t>
      </w:r>
      <w:r w:rsidRPr="00705C87">
        <w:rPr>
          <w:rFonts w:asciiTheme="minorHAnsi" w:hAnsiTheme="minorHAnsi" w:cstheme="minorHAnsi"/>
        </w:rPr>
        <w:t xml:space="preserve">documents issued by the Office of Cannabis </w:t>
      </w:r>
      <w:r w:rsidR="00226925" w:rsidRPr="00705C87">
        <w:rPr>
          <w:rFonts w:asciiTheme="minorHAnsi" w:hAnsiTheme="minorHAnsi" w:cstheme="minorHAnsi"/>
        </w:rPr>
        <w:t>Management can</w:t>
      </w:r>
      <w:r w:rsidRPr="00705C87">
        <w:rPr>
          <w:rFonts w:asciiTheme="minorHAnsi" w:hAnsiTheme="minorHAnsi" w:cstheme="minorHAnsi"/>
        </w:rPr>
        <w:t xml:space="preserve"> be found on the website </w:t>
      </w:r>
      <w:hyperlink r:id="rId17" w:history="1">
        <w:r w:rsidR="00705C87" w:rsidRPr="00705C87">
          <w:rPr>
            <w:rStyle w:val="Hyperlink"/>
            <w:rFonts w:asciiTheme="minorHAnsi" w:hAnsiTheme="minorHAnsi" w:cstheme="minorHAnsi"/>
          </w:rPr>
          <w:t>https://cannabis.ny.gov/</w:t>
        </w:r>
      </w:hyperlink>
      <w:r w:rsidR="00705C87" w:rsidRPr="00705C87">
        <w:rPr>
          <w:rFonts w:asciiTheme="minorHAnsi" w:hAnsiTheme="minorHAnsi" w:cstheme="minorHAnsi"/>
        </w:rPr>
        <w:t>.</w:t>
      </w:r>
    </w:p>
    <w:p w14:paraId="5DE4757E" w14:textId="207C471B" w:rsidR="0070229B" w:rsidRDefault="0070229B">
      <w:pPr>
        <w:spacing w:after="160" w:line="259" w:lineRule="auto"/>
        <w:rPr>
          <w:rFonts w:asciiTheme="minorHAnsi" w:hAnsiTheme="minorHAnsi" w:cstheme="minorHAnsi"/>
          <w:b/>
          <w:sz w:val="36"/>
          <w:szCs w:val="36"/>
        </w:rPr>
      </w:pPr>
      <w:r>
        <w:rPr>
          <w:rFonts w:asciiTheme="minorHAnsi" w:hAnsiTheme="minorHAnsi" w:cstheme="minorHAnsi"/>
          <w:b/>
          <w:sz w:val="36"/>
          <w:szCs w:val="36"/>
        </w:rPr>
        <w:br w:type="page"/>
      </w:r>
    </w:p>
    <w:p w14:paraId="434DA096" w14:textId="77777777" w:rsidR="0070229B" w:rsidRDefault="0070229B" w:rsidP="00CF327B">
      <w:pPr>
        <w:pStyle w:val="Heading1"/>
        <w:jc w:val="center"/>
        <w:rPr>
          <w:rFonts w:ascii="Calibri" w:hAnsi="Calibri" w:cs="Arial"/>
          <w:b/>
          <w:color w:val="000000"/>
          <w:sz w:val="36"/>
          <w:szCs w:val="36"/>
        </w:rPr>
      </w:pPr>
      <w:bookmarkStart w:id="95" w:name="_Toc171343849"/>
      <w:r w:rsidRPr="0070229B">
        <w:rPr>
          <w:rFonts w:ascii="Calibri" w:hAnsi="Calibri" w:cs="Arial"/>
          <w:b/>
          <w:color w:val="000000"/>
          <w:sz w:val="36"/>
          <w:szCs w:val="36"/>
        </w:rPr>
        <w:lastRenderedPageBreak/>
        <w:t>EMPLOYEE HANDBOOK ACKNOWLEDGMENT AND RECEIPT</w:t>
      </w:r>
      <w:bookmarkEnd w:id="95"/>
    </w:p>
    <w:p w14:paraId="7368C15D" w14:textId="77777777" w:rsidR="00CF327B" w:rsidRPr="00CF327B" w:rsidRDefault="00CF327B" w:rsidP="00CF327B"/>
    <w:p w14:paraId="14167755" w14:textId="21FCB737" w:rsidR="0070229B" w:rsidRPr="0070229B" w:rsidRDefault="0070229B" w:rsidP="0070229B">
      <w:pPr>
        <w:spacing w:after="160"/>
        <w:jc w:val="both"/>
        <w:rPr>
          <w:rFonts w:ascii="Calibri" w:hAnsi="Calibri" w:cs="Arial"/>
          <w:color w:val="000000"/>
        </w:rPr>
      </w:pPr>
      <w:r w:rsidRPr="0070229B">
        <w:rPr>
          <w:rFonts w:ascii="Calibri" w:hAnsi="Calibri" w:cs="Arial"/>
          <w:color w:val="000000"/>
        </w:rPr>
        <w:t xml:space="preserve">I hereby acknowledge receipt of the employee handbook of </w:t>
      </w:r>
      <w:r w:rsidRPr="0070229B">
        <w:rPr>
          <w:rFonts w:ascii="Calibri" w:hAnsi="Calibri" w:cs="Arial"/>
          <w:b/>
          <w:color w:val="000000"/>
        </w:rPr>
        <w:t>[</w:t>
      </w:r>
      <w:r w:rsidR="003E3956">
        <w:rPr>
          <w:rFonts w:ascii="Calibri" w:hAnsi="Calibri" w:cs="Arial"/>
          <w:b/>
          <w:color w:val="000000"/>
        </w:rPr>
        <w:t>Employer Name</w:t>
      </w:r>
      <w:r w:rsidRPr="0070229B">
        <w:rPr>
          <w:rFonts w:ascii="Calibri" w:hAnsi="Calibri" w:cs="Arial"/>
          <w:b/>
          <w:color w:val="000000"/>
        </w:rPr>
        <w:t xml:space="preserve">]. </w:t>
      </w:r>
      <w:r w:rsidRPr="0070229B">
        <w:rPr>
          <w:rFonts w:ascii="Calibri" w:hAnsi="Calibri" w:cs="Arial"/>
          <w:color w:val="000000"/>
        </w:rPr>
        <w:t>I understand and agree that it is my responsibility to read and comply with the policies in the handbook.</w:t>
      </w:r>
    </w:p>
    <w:p w14:paraId="3CECAD61" w14:textId="63B314F6" w:rsidR="0070229B" w:rsidRPr="0070229B" w:rsidRDefault="0070229B" w:rsidP="0070229B">
      <w:pPr>
        <w:spacing w:after="160"/>
        <w:jc w:val="both"/>
        <w:rPr>
          <w:rFonts w:ascii="Calibri" w:hAnsi="Calibri" w:cs="Arial"/>
          <w:color w:val="000000"/>
        </w:rPr>
      </w:pPr>
      <w:r w:rsidRPr="0070229B">
        <w:rPr>
          <w:rFonts w:ascii="Calibri" w:hAnsi="Calibri" w:cs="Arial"/>
          <w:color w:val="000000"/>
        </w:rPr>
        <w:t>I understand that the handbook and all other written and oral materials provided to me are intended for informational purposes only. The handbook, company practices, and other communications do not create an employment contract. I understand that the policies and benefits, both in the handbook and those communicated to me in any other fashion, are subject to interpretation, review, removal, and change by management at any time without notice.</w:t>
      </w:r>
    </w:p>
    <w:p w14:paraId="5EC4303D" w14:textId="798D3725" w:rsidR="0070229B" w:rsidRPr="0070229B" w:rsidRDefault="0070229B" w:rsidP="0070229B">
      <w:pPr>
        <w:spacing w:after="160"/>
        <w:jc w:val="both"/>
        <w:rPr>
          <w:rFonts w:ascii="Calibri" w:hAnsi="Calibri" w:cs="Arial"/>
          <w:color w:val="000000"/>
        </w:rPr>
      </w:pPr>
      <w:r w:rsidRPr="0070229B">
        <w:rPr>
          <w:rFonts w:ascii="Calibri" w:hAnsi="Calibri" w:cs="Arial"/>
          <w:color w:val="000000"/>
        </w:rPr>
        <w:t xml:space="preserve">I further understand that I am an at-will employee and that neither this document nor any other communication shall bind the </w:t>
      </w:r>
      <w:r w:rsidR="0062359C">
        <w:rPr>
          <w:rFonts w:ascii="Calibri" w:hAnsi="Calibri" w:cs="Arial"/>
          <w:color w:val="000000"/>
        </w:rPr>
        <w:t>C</w:t>
      </w:r>
      <w:r w:rsidRPr="0070229B">
        <w:rPr>
          <w:rFonts w:ascii="Calibri" w:hAnsi="Calibri" w:cs="Arial"/>
          <w:color w:val="000000"/>
        </w:rPr>
        <w:t xml:space="preserve">ompany to employ me now or hereafter and that my employment may be terminated by me or the </w:t>
      </w:r>
      <w:r w:rsidR="0062359C">
        <w:rPr>
          <w:rFonts w:ascii="Calibri" w:hAnsi="Calibri" w:cs="Arial"/>
          <w:color w:val="000000"/>
        </w:rPr>
        <w:t>C</w:t>
      </w:r>
      <w:r w:rsidRPr="0070229B">
        <w:rPr>
          <w:rFonts w:ascii="Calibri" w:hAnsi="Calibri" w:cs="Arial"/>
          <w:color w:val="000000"/>
        </w:rPr>
        <w:t xml:space="preserve">ompany without reason at any time. I understand that no representative of the </w:t>
      </w:r>
      <w:r w:rsidR="0062359C">
        <w:rPr>
          <w:rFonts w:ascii="Calibri" w:hAnsi="Calibri" w:cs="Arial"/>
          <w:color w:val="000000"/>
        </w:rPr>
        <w:t>C</w:t>
      </w:r>
      <w:r w:rsidRPr="0070229B">
        <w:rPr>
          <w:rFonts w:ascii="Calibri" w:hAnsi="Calibri" w:cs="Arial"/>
          <w:color w:val="000000"/>
        </w:rPr>
        <w:t>ompany has any authority to enter into any agreement for employment for any specified period of time or to assure any other personnel action or to assure any benefits or terms or conditions of employment or make any agreement contrary to the foregoing.</w:t>
      </w:r>
    </w:p>
    <w:p w14:paraId="277B715F" w14:textId="6453818A" w:rsidR="0070229B" w:rsidRPr="0070229B" w:rsidRDefault="0070229B" w:rsidP="0070229B">
      <w:pPr>
        <w:spacing w:after="160"/>
        <w:jc w:val="both"/>
        <w:rPr>
          <w:rFonts w:ascii="Calibri" w:hAnsi="Calibri" w:cs="Arial"/>
          <w:color w:val="000000"/>
        </w:rPr>
      </w:pPr>
      <w:r w:rsidRPr="0070229B">
        <w:rPr>
          <w:rFonts w:ascii="Calibri" w:hAnsi="Calibri" w:cs="Arial"/>
          <w:color w:val="000000"/>
        </w:rPr>
        <w:t>I also understand and agree that this agreement may not be modified orally. I also understand that if such an agreement is made, it must be in writing and signed by the president</w:t>
      </w:r>
      <w:r w:rsidR="004057E3">
        <w:rPr>
          <w:rFonts w:ascii="Calibri" w:hAnsi="Calibri" w:cs="Arial"/>
          <w:color w:val="000000"/>
        </w:rPr>
        <w:t>, owner, or HR representative</w:t>
      </w:r>
      <w:r w:rsidRPr="0070229B">
        <w:rPr>
          <w:rFonts w:ascii="Calibri" w:hAnsi="Calibri" w:cs="Arial"/>
          <w:color w:val="000000"/>
        </w:rPr>
        <w:t xml:space="preserve"> of the </w:t>
      </w:r>
      <w:r w:rsidR="00CD18A1">
        <w:rPr>
          <w:rFonts w:ascii="Calibri" w:hAnsi="Calibri" w:cs="Arial"/>
          <w:color w:val="000000"/>
        </w:rPr>
        <w:t>C</w:t>
      </w:r>
      <w:r w:rsidRPr="0070229B">
        <w:rPr>
          <w:rFonts w:ascii="Calibri" w:hAnsi="Calibri" w:cs="Arial"/>
          <w:color w:val="000000"/>
        </w:rPr>
        <w:t>ompany.</w:t>
      </w:r>
    </w:p>
    <w:p w14:paraId="45B921DA" w14:textId="77777777" w:rsidR="0070229B" w:rsidRPr="0070229B" w:rsidRDefault="0070229B" w:rsidP="0070229B">
      <w:pPr>
        <w:spacing w:after="160"/>
        <w:jc w:val="both"/>
        <w:rPr>
          <w:rFonts w:ascii="Calibri" w:hAnsi="Calibri" w:cs="Arial"/>
          <w:color w:val="000000"/>
        </w:rPr>
      </w:pPr>
    </w:p>
    <w:p w14:paraId="6A5487F4" w14:textId="77777777" w:rsidR="0070229B" w:rsidRPr="0070229B" w:rsidRDefault="0070229B" w:rsidP="0070229B">
      <w:pPr>
        <w:jc w:val="both"/>
        <w:rPr>
          <w:rFonts w:ascii="Calibri" w:hAnsi="Calibri" w:cs="Arial"/>
          <w:color w:val="000000"/>
        </w:rPr>
      </w:pPr>
      <w:r w:rsidRPr="0070229B">
        <w:rPr>
          <w:rFonts w:ascii="Calibri" w:hAnsi="Calibri" w:cs="Arial"/>
          <w:color w:val="000000"/>
        </w:rPr>
        <w:t>_____________________________________</w:t>
      </w:r>
    </w:p>
    <w:p w14:paraId="47F07AB9" w14:textId="77777777" w:rsidR="0070229B" w:rsidRPr="0070229B" w:rsidRDefault="0070229B" w:rsidP="0070229B">
      <w:pPr>
        <w:jc w:val="both"/>
        <w:rPr>
          <w:rFonts w:ascii="Calibri" w:hAnsi="Calibri" w:cs="Arial"/>
          <w:color w:val="000000"/>
        </w:rPr>
      </w:pPr>
      <w:r w:rsidRPr="0070229B">
        <w:rPr>
          <w:rFonts w:ascii="Calibri" w:hAnsi="Calibri" w:cs="Arial"/>
          <w:color w:val="000000"/>
        </w:rPr>
        <w:t>Employee’s Name in Print</w:t>
      </w:r>
    </w:p>
    <w:p w14:paraId="6FA0F84D" w14:textId="77777777" w:rsidR="0070229B" w:rsidRPr="0070229B" w:rsidRDefault="0070229B" w:rsidP="0070229B">
      <w:pPr>
        <w:spacing w:after="160"/>
        <w:jc w:val="both"/>
        <w:rPr>
          <w:rFonts w:ascii="Calibri" w:hAnsi="Calibri" w:cs="Arial"/>
          <w:color w:val="000000"/>
        </w:rPr>
      </w:pPr>
    </w:p>
    <w:p w14:paraId="0D628DCC" w14:textId="77777777" w:rsidR="0070229B" w:rsidRPr="0070229B" w:rsidRDefault="0070229B" w:rsidP="0070229B">
      <w:pPr>
        <w:jc w:val="both"/>
        <w:rPr>
          <w:rFonts w:ascii="Calibri" w:hAnsi="Calibri" w:cs="Arial"/>
          <w:color w:val="000000"/>
        </w:rPr>
      </w:pPr>
      <w:r w:rsidRPr="0070229B">
        <w:rPr>
          <w:rFonts w:ascii="Calibri" w:hAnsi="Calibri" w:cs="Arial"/>
          <w:color w:val="000000"/>
        </w:rPr>
        <w:t>_____________________________________</w:t>
      </w:r>
    </w:p>
    <w:p w14:paraId="18E68D46" w14:textId="77777777" w:rsidR="0070229B" w:rsidRPr="0070229B" w:rsidRDefault="0070229B" w:rsidP="0070229B">
      <w:pPr>
        <w:jc w:val="both"/>
        <w:rPr>
          <w:rFonts w:ascii="Calibri" w:hAnsi="Calibri" w:cs="Arial"/>
          <w:color w:val="000000"/>
        </w:rPr>
      </w:pPr>
      <w:r w:rsidRPr="0070229B">
        <w:rPr>
          <w:rFonts w:ascii="Calibri" w:hAnsi="Calibri" w:cs="Arial"/>
          <w:color w:val="000000"/>
        </w:rPr>
        <w:t>Signature of Employee</w:t>
      </w:r>
    </w:p>
    <w:p w14:paraId="5FC678D1" w14:textId="77777777" w:rsidR="0070229B" w:rsidRPr="0070229B" w:rsidRDefault="0070229B" w:rsidP="0070229B">
      <w:pPr>
        <w:spacing w:after="160"/>
        <w:jc w:val="both"/>
        <w:rPr>
          <w:rFonts w:ascii="Calibri" w:hAnsi="Calibri" w:cs="Arial"/>
          <w:color w:val="000000"/>
        </w:rPr>
      </w:pPr>
    </w:p>
    <w:p w14:paraId="5C15C137" w14:textId="77777777" w:rsidR="0070229B" w:rsidRPr="0070229B" w:rsidRDefault="0070229B" w:rsidP="0070229B">
      <w:pPr>
        <w:jc w:val="both"/>
        <w:rPr>
          <w:rFonts w:ascii="Calibri" w:hAnsi="Calibri" w:cs="Arial"/>
          <w:color w:val="000000"/>
        </w:rPr>
      </w:pPr>
      <w:r w:rsidRPr="0070229B">
        <w:rPr>
          <w:rFonts w:ascii="Calibri" w:hAnsi="Calibri" w:cs="Arial"/>
          <w:color w:val="000000"/>
        </w:rPr>
        <w:t>______________________________________</w:t>
      </w:r>
    </w:p>
    <w:p w14:paraId="49A24C46" w14:textId="77777777" w:rsidR="0070229B" w:rsidRPr="0070229B" w:rsidRDefault="0070229B" w:rsidP="0070229B">
      <w:pPr>
        <w:jc w:val="both"/>
        <w:rPr>
          <w:rFonts w:ascii="Calibri" w:hAnsi="Calibri" w:cs="Arial"/>
          <w:color w:val="000000"/>
        </w:rPr>
      </w:pPr>
      <w:r w:rsidRPr="0070229B">
        <w:rPr>
          <w:rFonts w:ascii="Calibri" w:hAnsi="Calibri" w:cs="Arial"/>
          <w:color w:val="000000"/>
        </w:rPr>
        <w:t>Date Signed by Employee</w:t>
      </w:r>
    </w:p>
    <w:p w14:paraId="7254E57B" w14:textId="77777777" w:rsidR="0070229B" w:rsidRPr="0070229B" w:rsidRDefault="0070229B" w:rsidP="0070229B">
      <w:pPr>
        <w:spacing w:after="160" w:line="259" w:lineRule="auto"/>
        <w:jc w:val="both"/>
        <w:rPr>
          <w:rFonts w:ascii="Calibri" w:eastAsia="Calibri" w:hAnsi="Calibri"/>
          <w:b/>
        </w:rPr>
      </w:pPr>
    </w:p>
    <w:p w14:paraId="3DF48789" w14:textId="77777777" w:rsidR="0070229B" w:rsidRPr="0070229B" w:rsidRDefault="0070229B" w:rsidP="0070229B">
      <w:pPr>
        <w:spacing w:after="160" w:line="259" w:lineRule="auto"/>
        <w:jc w:val="both"/>
        <w:rPr>
          <w:rFonts w:ascii="Calibri" w:eastAsia="Calibri" w:hAnsi="Calibri"/>
          <w:b/>
        </w:rPr>
      </w:pPr>
      <w:r w:rsidRPr="0070229B">
        <w:rPr>
          <w:rFonts w:ascii="Calibri" w:eastAsia="Calibri" w:hAnsi="Calibri"/>
          <w:b/>
        </w:rPr>
        <w:t>TO BE PLACED IN EMPLOYEE’S PERSONNEL FILE</w:t>
      </w:r>
    </w:p>
    <w:p w14:paraId="69006351" w14:textId="77777777" w:rsidR="0070229B" w:rsidRPr="0070229B" w:rsidRDefault="0070229B" w:rsidP="0070229B">
      <w:pPr>
        <w:spacing w:after="160" w:line="259" w:lineRule="auto"/>
        <w:rPr>
          <w:rFonts w:ascii="Calibri" w:eastAsia="Calibri" w:hAnsi="Calibri"/>
          <w:b/>
        </w:rPr>
      </w:pPr>
    </w:p>
    <w:p w14:paraId="4EEEFE61" w14:textId="77777777" w:rsidR="0070229B" w:rsidRPr="0070229B" w:rsidRDefault="0070229B" w:rsidP="0070229B">
      <w:pPr>
        <w:spacing w:after="160" w:line="259" w:lineRule="auto"/>
        <w:rPr>
          <w:rFonts w:ascii="Calibri" w:eastAsia="Calibri" w:hAnsi="Calibri"/>
          <w:b/>
        </w:rPr>
      </w:pPr>
    </w:p>
    <w:p w14:paraId="41A1B4EB" w14:textId="77777777" w:rsidR="0070229B" w:rsidRPr="0070229B" w:rsidRDefault="0070229B" w:rsidP="0070229B">
      <w:pPr>
        <w:spacing w:after="160" w:line="259" w:lineRule="auto"/>
        <w:rPr>
          <w:rFonts w:ascii="Calibri" w:eastAsia="Calibri" w:hAnsi="Calibri"/>
          <w:b/>
        </w:rPr>
      </w:pPr>
    </w:p>
    <w:p w14:paraId="73A66180" w14:textId="77777777" w:rsidR="0070229B" w:rsidRPr="0070229B" w:rsidRDefault="0070229B" w:rsidP="0070229B">
      <w:pPr>
        <w:spacing w:after="160" w:line="259" w:lineRule="auto"/>
        <w:rPr>
          <w:rFonts w:ascii="Calibri" w:eastAsia="Calibri" w:hAnsi="Calibri"/>
          <w:b/>
        </w:rPr>
      </w:pPr>
    </w:p>
    <w:p w14:paraId="50F76C4D" w14:textId="77777777" w:rsidR="0070229B" w:rsidRPr="0070229B" w:rsidRDefault="0070229B" w:rsidP="0070229B">
      <w:pPr>
        <w:spacing w:after="160" w:line="259" w:lineRule="auto"/>
        <w:rPr>
          <w:rFonts w:ascii="Calibri" w:eastAsia="Calibri" w:hAnsi="Calibri"/>
          <w:b/>
        </w:rPr>
      </w:pPr>
    </w:p>
    <w:p w14:paraId="3F02A91A" w14:textId="77777777" w:rsidR="0070229B" w:rsidRPr="0070229B" w:rsidRDefault="0070229B" w:rsidP="0070229B">
      <w:pPr>
        <w:spacing w:after="160" w:line="259" w:lineRule="auto"/>
        <w:rPr>
          <w:rFonts w:ascii="Calibri" w:eastAsia="Calibri" w:hAnsi="Calibri"/>
          <w:b/>
        </w:rPr>
      </w:pPr>
    </w:p>
    <w:p w14:paraId="641E3032" w14:textId="143E98E7" w:rsidR="0070229B" w:rsidRDefault="0070229B" w:rsidP="00BC59BC">
      <w:pPr>
        <w:pStyle w:val="Heading1"/>
        <w:jc w:val="center"/>
        <w:rPr>
          <w:rFonts w:ascii="Calibri" w:eastAsia="Calibri" w:hAnsi="Calibri"/>
          <w:b/>
          <w:caps/>
          <w:color w:val="auto"/>
          <w:sz w:val="36"/>
          <w:szCs w:val="36"/>
        </w:rPr>
      </w:pPr>
      <w:bookmarkStart w:id="96" w:name="_Toc171343850"/>
      <w:r w:rsidRPr="00BC59BC">
        <w:rPr>
          <w:rFonts w:ascii="Calibri" w:eastAsia="Calibri" w:hAnsi="Calibri"/>
          <w:b/>
          <w:caps/>
          <w:color w:val="auto"/>
          <w:sz w:val="36"/>
          <w:szCs w:val="36"/>
        </w:rPr>
        <w:lastRenderedPageBreak/>
        <w:t>EMPLOYEE ACKNOWLEDGMENT AND Receipt of Harassment Policy</w:t>
      </w:r>
      <w:bookmarkEnd w:id="96"/>
    </w:p>
    <w:p w14:paraId="004BEFB0" w14:textId="77777777" w:rsidR="00BC59BC" w:rsidRPr="00BC59BC" w:rsidRDefault="00BC59BC" w:rsidP="00BC59BC">
      <w:pPr>
        <w:rPr>
          <w:rFonts w:eastAsia="Calibri"/>
        </w:rPr>
      </w:pPr>
    </w:p>
    <w:p w14:paraId="752BE1A0" w14:textId="6ADFC69E" w:rsidR="0070229B" w:rsidRPr="0070229B" w:rsidRDefault="0070229B" w:rsidP="0070229B">
      <w:pPr>
        <w:jc w:val="both"/>
        <w:rPr>
          <w:rFonts w:ascii="Calibri" w:eastAsia="Calibri" w:hAnsi="Calibri"/>
        </w:rPr>
      </w:pPr>
      <w:r w:rsidRPr="0070229B">
        <w:rPr>
          <w:rFonts w:ascii="Calibri" w:eastAsia="Calibri" w:hAnsi="Calibri"/>
        </w:rPr>
        <w:t xml:space="preserve">I have read and understand the </w:t>
      </w:r>
      <w:r w:rsidR="0062359C">
        <w:rPr>
          <w:rFonts w:ascii="Calibri" w:eastAsia="Calibri" w:hAnsi="Calibri"/>
        </w:rPr>
        <w:t>C</w:t>
      </w:r>
      <w:r w:rsidRPr="0070229B">
        <w:rPr>
          <w:rFonts w:ascii="Calibri" w:eastAsia="Calibri" w:hAnsi="Calibri"/>
        </w:rPr>
        <w:t>ompany’s Harassment Policy. My signature below confirms my knowledge, acceptance, and agreement to comply with the policy.</w:t>
      </w:r>
    </w:p>
    <w:p w14:paraId="2F7BB3CF" w14:textId="77777777" w:rsidR="0070229B" w:rsidRPr="0070229B" w:rsidRDefault="0070229B" w:rsidP="0070229B">
      <w:pPr>
        <w:jc w:val="both"/>
        <w:rPr>
          <w:rFonts w:ascii="Calibri" w:eastAsia="Calibri" w:hAnsi="Calibri"/>
        </w:rPr>
      </w:pPr>
    </w:p>
    <w:p w14:paraId="37ADC944" w14:textId="77777777" w:rsidR="0070229B" w:rsidRPr="0070229B" w:rsidRDefault="0070229B" w:rsidP="0070229B">
      <w:pPr>
        <w:jc w:val="both"/>
        <w:rPr>
          <w:rFonts w:ascii="Calibri" w:eastAsia="Calibri" w:hAnsi="Calibri"/>
        </w:rPr>
      </w:pPr>
    </w:p>
    <w:p w14:paraId="210F10F8" w14:textId="77777777" w:rsidR="0070229B" w:rsidRPr="0070229B" w:rsidRDefault="0070229B" w:rsidP="0070229B">
      <w:pPr>
        <w:jc w:val="both"/>
        <w:rPr>
          <w:rFonts w:ascii="Calibri" w:hAnsi="Calibri" w:cs="Arial"/>
          <w:color w:val="000000"/>
        </w:rPr>
      </w:pPr>
      <w:r w:rsidRPr="0070229B">
        <w:rPr>
          <w:rFonts w:ascii="Calibri" w:hAnsi="Calibri" w:cs="Arial"/>
          <w:color w:val="000000"/>
        </w:rPr>
        <w:t>_____________________________________</w:t>
      </w:r>
    </w:p>
    <w:p w14:paraId="5A0AB6B6" w14:textId="77777777" w:rsidR="0070229B" w:rsidRPr="0070229B" w:rsidRDefault="0070229B" w:rsidP="0070229B">
      <w:pPr>
        <w:jc w:val="both"/>
        <w:rPr>
          <w:rFonts w:ascii="Calibri" w:hAnsi="Calibri" w:cs="Arial"/>
          <w:color w:val="000000"/>
        </w:rPr>
      </w:pPr>
      <w:r w:rsidRPr="0070229B">
        <w:rPr>
          <w:rFonts w:ascii="Calibri" w:hAnsi="Calibri" w:cs="Arial"/>
          <w:color w:val="000000"/>
        </w:rPr>
        <w:t>Employee’s Name in Print</w:t>
      </w:r>
    </w:p>
    <w:p w14:paraId="68103BEE" w14:textId="77777777" w:rsidR="0070229B" w:rsidRPr="0070229B" w:rsidRDefault="0070229B" w:rsidP="0070229B">
      <w:pPr>
        <w:spacing w:after="160"/>
        <w:jc w:val="both"/>
        <w:rPr>
          <w:rFonts w:ascii="Calibri" w:hAnsi="Calibri" w:cs="Arial"/>
          <w:color w:val="000000"/>
        </w:rPr>
      </w:pPr>
    </w:p>
    <w:p w14:paraId="51D8152B" w14:textId="77777777" w:rsidR="0070229B" w:rsidRPr="0070229B" w:rsidRDefault="0070229B" w:rsidP="0070229B">
      <w:pPr>
        <w:jc w:val="both"/>
        <w:rPr>
          <w:rFonts w:ascii="Calibri" w:hAnsi="Calibri" w:cs="Arial"/>
          <w:color w:val="000000"/>
        </w:rPr>
      </w:pPr>
      <w:r w:rsidRPr="0070229B">
        <w:rPr>
          <w:rFonts w:ascii="Calibri" w:hAnsi="Calibri" w:cs="Arial"/>
          <w:color w:val="000000"/>
        </w:rPr>
        <w:t>_____________________________________</w:t>
      </w:r>
    </w:p>
    <w:p w14:paraId="69B0E830" w14:textId="77777777" w:rsidR="0070229B" w:rsidRPr="0070229B" w:rsidRDefault="0070229B" w:rsidP="0070229B">
      <w:pPr>
        <w:jc w:val="both"/>
        <w:rPr>
          <w:rFonts w:ascii="Calibri" w:hAnsi="Calibri" w:cs="Arial"/>
          <w:color w:val="000000"/>
        </w:rPr>
      </w:pPr>
      <w:r w:rsidRPr="0070229B">
        <w:rPr>
          <w:rFonts w:ascii="Calibri" w:hAnsi="Calibri" w:cs="Arial"/>
          <w:color w:val="000000"/>
        </w:rPr>
        <w:t>Signature of Employee</w:t>
      </w:r>
    </w:p>
    <w:p w14:paraId="42C863E9" w14:textId="77777777" w:rsidR="0070229B" w:rsidRPr="0070229B" w:rsidRDefault="0070229B" w:rsidP="0070229B">
      <w:pPr>
        <w:spacing w:after="160"/>
        <w:jc w:val="both"/>
        <w:rPr>
          <w:rFonts w:ascii="Calibri" w:hAnsi="Calibri" w:cs="Arial"/>
          <w:color w:val="000000"/>
        </w:rPr>
      </w:pPr>
    </w:p>
    <w:p w14:paraId="1CADBFC2" w14:textId="77777777" w:rsidR="0070229B" w:rsidRPr="0070229B" w:rsidRDefault="0070229B" w:rsidP="0070229B">
      <w:pPr>
        <w:jc w:val="both"/>
        <w:rPr>
          <w:rFonts w:ascii="Calibri" w:hAnsi="Calibri" w:cs="Arial"/>
          <w:color w:val="000000"/>
        </w:rPr>
      </w:pPr>
      <w:r w:rsidRPr="0070229B">
        <w:rPr>
          <w:rFonts w:ascii="Calibri" w:hAnsi="Calibri" w:cs="Arial"/>
          <w:color w:val="000000"/>
        </w:rPr>
        <w:t>______________________________________</w:t>
      </w:r>
    </w:p>
    <w:p w14:paraId="50A22E59" w14:textId="77777777" w:rsidR="0070229B" w:rsidRPr="0070229B" w:rsidRDefault="0070229B" w:rsidP="0070229B">
      <w:pPr>
        <w:jc w:val="both"/>
        <w:rPr>
          <w:rFonts w:ascii="Calibri" w:hAnsi="Calibri" w:cs="Arial"/>
          <w:color w:val="000000"/>
        </w:rPr>
      </w:pPr>
      <w:r w:rsidRPr="0070229B">
        <w:rPr>
          <w:rFonts w:ascii="Calibri" w:hAnsi="Calibri" w:cs="Arial"/>
          <w:color w:val="000000"/>
        </w:rPr>
        <w:t>Date Signed by Employee</w:t>
      </w:r>
    </w:p>
    <w:p w14:paraId="78D8E0FF" w14:textId="77777777" w:rsidR="0070229B" w:rsidRPr="0070229B" w:rsidRDefault="0070229B" w:rsidP="0070229B">
      <w:pPr>
        <w:spacing w:after="160" w:line="259" w:lineRule="auto"/>
        <w:jc w:val="both"/>
        <w:rPr>
          <w:rFonts w:ascii="Calibri" w:eastAsia="Calibri" w:hAnsi="Calibri"/>
          <w:b/>
        </w:rPr>
      </w:pPr>
    </w:p>
    <w:p w14:paraId="333CA095" w14:textId="77777777" w:rsidR="0070229B" w:rsidRPr="0070229B" w:rsidRDefault="0070229B" w:rsidP="0070229B">
      <w:pPr>
        <w:spacing w:after="160" w:line="259" w:lineRule="auto"/>
        <w:jc w:val="both"/>
        <w:rPr>
          <w:rFonts w:ascii="Calibri" w:eastAsia="Calibri" w:hAnsi="Calibri"/>
          <w:b/>
        </w:rPr>
      </w:pPr>
      <w:r w:rsidRPr="0070229B">
        <w:rPr>
          <w:rFonts w:ascii="Calibri" w:eastAsia="Calibri" w:hAnsi="Calibri"/>
          <w:b/>
        </w:rPr>
        <w:t>TO BE PLACED IN EMPLOYEE’S PERSONNEL FILE</w:t>
      </w:r>
    </w:p>
    <w:p w14:paraId="48CDBF14" w14:textId="4EEAE47C" w:rsidR="00F07F52" w:rsidRDefault="00F07F52">
      <w:pPr>
        <w:spacing w:after="160" w:line="259" w:lineRule="auto"/>
        <w:rPr>
          <w:rFonts w:asciiTheme="minorHAnsi" w:hAnsiTheme="minorHAnsi" w:cstheme="minorHAnsi"/>
        </w:rPr>
      </w:pPr>
      <w:r>
        <w:rPr>
          <w:rFonts w:asciiTheme="minorHAnsi" w:hAnsiTheme="minorHAnsi" w:cstheme="minorHAnsi"/>
        </w:rPr>
        <w:br w:type="page"/>
      </w:r>
    </w:p>
    <w:p w14:paraId="68235469" w14:textId="1404A369" w:rsidR="003A6E40" w:rsidRPr="00F5750E" w:rsidRDefault="003A6E40" w:rsidP="00213079">
      <w:pPr>
        <w:pStyle w:val="NormalWeb"/>
        <w:spacing w:before="0" w:beforeAutospacing="0" w:after="0" w:afterAutospacing="0"/>
        <w:jc w:val="center"/>
        <w:outlineLvl w:val="0"/>
        <w:rPr>
          <w:rFonts w:asciiTheme="minorHAnsi" w:hAnsiTheme="minorHAnsi" w:cstheme="minorHAnsi"/>
          <w:b/>
          <w:bCs/>
          <w:sz w:val="32"/>
          <w:szCs w:val="32"/>
        </w:rPr>
      </w:pPr>
      <w:bookmarkStart w:id="97" w:name="_Toc171343851"/>
      <w:bookmarkStart w:id="98" w:name="_Hlk157423143"/>
      <w:r w:rsidRPr="00F5750E">
        <w:rPr>
          <w:rFonts w:asciiTheme="minorHAnsi" w:hAnsiTheme="minorHAnsi" w:cstheme="minorHAnsi"/>
          <w:b/>
          <w:bCs/>
          <w:sz w:val="32"/>
          <w:szCs w:val="32"/>
        </w:rPr>
        <w:lastRenderedPageBreak/>
        <w:t>Appendix 1: Complaint Form for Reporting Sexual Harassment</w:t>
      </w:r>
      <w:bookmarkEnd w:id="97"/>
    </w:p>
    <w:bookmarkEnd w:id="98"/>
    <w:p w14:paraId="38DD11E7" w14:textId="77777777" w:rsidR="003A6E40" w:rsidRPr="00D529AA" w:rsidRDefault="003A6E40" w:rsidP="00A513F2">
      <w:pPr>
        <w:rPr>
          <w:rFonts w:asciiTheme="minorHAnsi" w:eastAsia="Calibri" w:hAnsiTheme="minorHAnsi" w:cstheme="minorHAnsi"/>
          <w:sz w:val="22"/>
          <w:szCs w:val="22"/>
        </w:rPr>
      </w:pPr>
    </w:p>
    <w:p w14:paraId="6286D03B" w14:textId="3EA41C43" w:rsidR="003A6E40" w:rsidRPr="00D529AA" w:rsidRDefault="003A6E40" w:rsidP="003A6E40">
      <w:pPr>
        <w:jc w:val="center"/>
        <w:rPr>
          <w:rFonts w:asciiTheme="minorHAnsi" w:eastAsia="Calibri" w:hAnsiTheme="minorHAnsi" w:cstheme="minorHAnsi"/>
          <w:sz w:val="22"/>
          <w:szCs w:val="22"/>
        </w:rPr>
      </w:pPr>
      <w:r w:rsidRPr="00D529AA">
        <w:rPr>
          <w:rFonts w:asciiTheme="minorHAnsi" w:eastAsia="Calibri" w:hAnsiTheme="minorHAnsi" w:cstheme="minorHAnsi"/>
          <w:sz w:val="22"/>
          <w:szCs w:val="22"/>
        </w:rPr>
        <w:t>[Employer Name]</w:t>
      </w:r>
    </w:p>
    <w:p w14:paraId="68EF471D" w14:textId="77777777" w:rsidR="003A6E40" w:rsidRPr="00D529AA" w:rsidRDefault="003A6E40" w:rsidP="003A6E40">
      <w:pPr>
        <w:rPr>
          <w:rFonts w:asciiTheme="minorHAnsi" w:eastAsia="Calibri" w:hAnsiTheme="minorHAnsi" w:cstheme="minorHAnsi"/>
          <w:sz w:val="22"/>
        </w:rPr>
      </w:pPr>
    </w:p>
    <w:p w14:paraId="3E882204" w14:textId="77777777" w:rsidR="003A6E40" w:rsidRPr="00D529AA" w:rsidRDefault="003A6E40" w:rsidP="00914FEE">
      <w:pPr>
        <w:jc w:val="both"/>
        <w:rPr>
          <w:rFonts w:asciiTheme="minorHAnsi" w:eastAsia="Calibri" w:hAnsiTheme="minorHAnsi" w:cstheme="minorHAnsi"/>
          <w:sz w:val="22"/>
          <w:szCs w:val="22"/>
        </w:rPr>
      </w:pPr>
      <w:r w:rsidRPr="00D529AA">
        <w:rPr>
          <w:rFonts w:asciiTheme="minorHAnsi" w:eastAsia="Calibri" w:hAnsiTheme="minorHAnsi" w:cstheme="minorHAnsi"/>
          <w:sz w:val="22"/>
          <w:szCs w:val="22"/>
        </w:rPr>
        <w:t xml:space="preserve">New York State Labor Law requires all employers to adopt a sexual harassment prevention policy that includes a complaint form to report alleged incidents of sexual harassment. </w:t>
      </w:r>
    </w:p>
    <w:p w14:paraId="078DBE4F" w14:textId="77777777" w:rsidR="003A6E40" w:rsidRPr="00D529AA" w:rsidRDefault="003A6E40" w:rsidP="00914FEE">
      <w:pPr>
        <w:jc w:val="both"/>
        <w:rPr>
          <w:rFonts w:asciiTheme="minorHAnsi" w:eastAsia="Calibri" w:hAnsiTheme="minorHAnsi" w:cstheme="minorHAnsi"/>
          <w:sz w:val="22"/>
          <w:szCs w:val="22"/>
        </w:rPr>
      </w:pPr>
    </w:p>
    <w:p w14:paraId="63CAA1C8" w14:textId="6A202F42" w:rsidR="003A6E40" w:rsidRPr="00D529AA" w:rsidRDefault="003A6E40" w:rsidP="00914FEE">
      <w:pPr>
        <w:jc w:val="both"/>
        <w:rPr>
          <w:rFonts w:asciiTheme="minorHAnsi" w:eastAsia="Calibri" w:hAnsiTheme="minorHAnsi" w:cstheme="minorHAnsi"/>
          <w:sz w:val="22"/>
          <w:szCs w:val="22"/>
        </w:rPr>
      </w:pPr>
      <w:r w:rsidRPr="00D529AA">
        <w:rPr>
          <w:rFonts w:asciiTheme="minorHAnsi" w:eastAsia="Calibri" w:hAnsiTheme="minorHAnsi" w:cstheme="minorHAnsi"/>
          <w:sz w:val="22"/>
          <w:szCs w:val="22"/>
        </w:rPr>
        <w:t xml:space="preserve">If you believe that you have been subjected to sexual harassment, you are encouraged to complete this form and submit it to </w:t>
      </w:r>
      <w:r w:rsidRPr="00D529AA">
        <w:rPr>
          <w:rFonts w:asciiTheme="minorHAnsi" w:eastAsia="Calibri" w:hAnsiTheme="minorHAnsi" w:cstheme="minorHAnsi"/>
          <w:i/>
          <w:iCs/>
          <w:sz w:val="22"/>
          <w:szCs w:val="22"/>
          <w:highlight w:val="yellow"/>
        </w:rPr>
        <w:t>[</w:t>
      </w:r>
      <w:r w:rsidR="00D80A9A" w:rsidRPr="00D529AA">
        <w:rPr>
          <w:rFonts w:asciiTheme="minorHAnsi" w:eastAsia="Calibri" w:hAnsiTheme="minorHAnsi" w:cstheme="minorHAnsi"/>
          <w:i/>
          <w:iCs/>
          <w:sz w:val="22"/>
          <w:szCs w:val="22"/>
          <w:highlight w:val="yellow"/>
        </w:rPr>
        <w:t xml:space="preserve">insert </w:t>
      </w:r>
      <w:r w:rsidRPr="00D529AA">
        <w:rPr>
          <w:rFonts w:asciiTheme="minorHAnsi" w:eastAsia="Calibri" w:hAnsiTheme="minorHAnsi" w:cstheme="minorHAnsi"/>
          <w:i/>
          <w:iCs/>
          <w:sz w:val="22"/>
          <w:szCs w:val="22"/>
          <w:highlight w:val="yellow"/>
        </w:rPr>
        <w:t>person</w:t>
      </w:r>
      <w:r w:rsidRPr="00D529AA">
        <w:rPr>
          <w:rFonts w:asciiTheme="minorHAnsi" w:eastAsia="Calibri" w:hAnsiTheme="minorHAnsi" w:cstheme="minorHAnsi"/>
          <w:i/>
          <w:sz w:val="22"/>
          <w:szCs w:val="22"/>
          <w:highlight w:val="yellow"/>
        </w:rPr>
        <w:t xml:space="preserve"> or office designated; contact information for designee or office; how the form can be submitted]</w:t>
      </w:r>
      <w:r w:rsidRPr="00D529AA">
        <w:rPr>
          <w:rFonts w:asciiTheme="minorHAnsi" w:eastAsia="Calibri" w:hAnsiTheme="minorHAnsi" w:cstheme="minorHAnsi"/>
          <w:i/>
          <w:sz w:val="22"/>
          <w:szCs w:val="22"/>
        </w:rPr>
        <w:t>.</w:t>
      </w:r>
      <w:r w:rsidRPr="00D529AA">
        <w:rPr>
          <w:rFonts w:asciiTheme="minorHAnsi" w:eastAsia="Calibri" w:hAnsiTheme="minorHAnsi" w:cstheme="minorHAnsi"/>
          <w:sz w:val="22"/>
          <w:szCs w:val="22"/>
        </w:rPr>
        <w:t xml:space="preserve"> You will not be retaliated against for filing a complaint.</w:t>
      </w:r>
    </w:p>
    <w:p w14:paraId="6FAD61A0" w14:textId="77777777" w:rsidR="003A6E40" w:rsidRPr="00D529AA" w:rsidRDefault="003A6E40" w:rsidP="00914FEE">
      <w:pPr>
        <w:jc w:val="both"/>
        <w:rPr>
          <w:rFonts w:asciiTheme="minorHAnsi" w:eastAsia="Calibri" w:hAnsiTheme="minorHAnsi" w:cstheme="minorHAnsi"/>
          <w:sz w:val="22"/>
          <w:szCs w:val="22"/>
        </w:rPr>
      </w:pPr>
    </w:p>
    <w:p w14:paraId="69872D82" w14:textId="77777777" w:rsidR="003A6E40" w:rsidRPr="00D529AA" w:rsidRDefault="003A6E40" w:rsidP="00914FEE">
      <w:pPr>
        <w:jc w:val="both"/>
        <w:rPr>
          <w:rFonts w:asciiTheme="minorHAnsi" w:eastAsia="Calibri" w:hAnsiTheme="minorHAnsi" w:cstheme="minorHAnsi"/>
          <w:sz w:val="22"/>
          <w:szCs w:val="22"/>
        </w:rPr>
      </w:pPr>
      <w:r w:rsidRPr="00D529AA">
        <w:rPr>
          <w:rFonts w:asciiTheme="minorHAnsi" w:eastAsia="Calibri" w:hAnsiTheme="minorHAnsi" w:cstheme="minorHAnsi"/>
          <w:sz w:val="22"/>
          <w:szCs w:val="22"/>
        </w:rPr>
        <w:t>If you are more comfortable reporting verbally or in another manner, your employer should complete this form, provide you with a copy and follow its sexual harassment prevention policy by investigating the claims as outlined at the end of this form.</w:t>
      </w:r>
    </w:p>
    <w:p w14:paraId="01E9D422" w14:textId="77777777" w:rsidR="003A6E40" w:rsidRPr="00D529AA" w:rsidRDefault="003A6E40" w:rsidP="00914FEE">
      <w:pPr>
        <w:jc w:val="both"/>
        <w:rPr>
          <w:rFonts w:asciiTheme="minorHAnsi" w:eastAsia="Calibri" w:hAnsiTheme="minorHAnsi" w:cstheme="minorHAnsi"/>
          <w:sz w:val="22"/>
          <w:szCs w:val="22"/>
        </w:rPr>
      </w:pPr>
    </w:p>
    <w:p w14:paraId="027BD227" w14:textId="77777777" w:rsidR="003A6E40" w:rsidRPr="00D529AA" w:rsidRDefault="003A6E40" w:rsidP="003A6E40">
      <w:pPr>
        <w:autoSpaceDE w:val="0"/>
        <w:autoSpaceDN w:val="0"/>
        <w:adjustRightInd w:val="0"/>
        <w:jc w:val="center"/>
        <w:rPr>
          <w:rFonts w:asciiTheme="minorHAnsi" w:eastAsia="Calibri" w:hAnsiTheme="minorHAnsi" w:cstheme="minorHAnsi"/>
          <w:b/>
          <w:sz w:val="22"/>
          <w:szCs w:val="22"/>
        </w:rPr>
      </w:pPr>
      <w:r w:rsidRPr="00D529AA">
        <w:rPr>
          <w:rFonts w:asciiTheme="minorHAnsi" w:eastAsia="Calibri" w:hAnsiTheme="minorHAnsi" w:cstheme="minorHAnsi"/>
          <w:b/>
          <w:sz w:val="22"/>
          <w:szCs w:val="22"/>
        </w:rPr>
        <w:t xml:space="preserve">For additional resources, visit: ny.gov/programs/combating-sexual-harassment-workplace </w:t>
      </w:r>
    </w:p>
    <w:p w14:paraId="6339E5AE" w14:textId="77777777" w:rsidR="003A6E40" w:rsidRPr="00D529AA" w:rsidRDefault="003A6E40" w:rsidP="003A6E40">
      <w:pPr>
        <w:spacing w:after="200" w:line="276" w:lineRule="auto"/>
        <w:rPr>
          <w:rFonts w:asciiTheme="minorHAnsi" w:eastAsia="Calibri" w:hAnsiTheme="minorHAnsi" w:cstheme="minorHAnsi"/>
          <w:b/>
          <w:bCs/>
          <w:sz w:val="22"/>
        </w:rPr>
      </w:pPr>
    </w:p>
    <w:p w14:paraId="3F2D27F0" w14:textId="77777777" w:rsidR="003A6E40" w:rsidRPr="00D529AA" w:rsidRDefault="003A6E40" w:rsidP="003A6E40">
      <w:pPr>
        <w:autoSpaceDE w:val="0"/>
        <w:autoSpaceDN w:val="0"/>
        <w:adjustRightInd w:val="0"/>
        <w:rPr>
          <w:rFonts w:asciiTheme="minorHAnsi" w:eastAsia="Calibri" w:hAnsiTheme="minorHAnsi" w:cstheme="minorHAnsi"/>
          <w:b/>
          <w:bCs/>
          <w:sz w:val="22"/>
        </w:rPr>
      </w:pPr>
      <w:r w:rsidRPr="00D529AA">
        <w:rPr>
          <w:rFonts w:asciiTheme="minorHAnsi" w:eastAsia="Calibri" w:hAnsiTheme="minorHAnsi" w:cstheme="minorHAnsi"/>
          <w:b/>
          <w:bCs/>
          <w:sz w:val="22"/>
        </w:rPr>
        <w:t>COMPLAINANT INFORMATION</w:t>
      </w:r>
    </w:p>
    <w:p w14:paraId="4261EB51" w14:textId="77777777" w:rsidR="003A6E40" w:rsidRPr="00D529AA" w:rsidRDefault="003A6E40" w:rsidP="003A6E40">
      <w:pPr>
        <w:tabs>
          <w:tab w:val="left" w:pos="5040"/>
        </w:tabs>
        <w:autoSpaceDE w:val="0"/>
        <w:autoSpaceDN w:val="0"/>
        <w:adjustRightInd w:val="0"/>
        <w:rPr>
          <w:rFonts w:asciiTheme="minorHAnsi" w:eastAsia="Calibri" w:hAnsiTheme="minorHAnsi" w:cstheme="minorHAnsi"/>
          <w:sz w:val="22"/>
        </w:rPr>
      </w:pPr>
    </w:p>
    <w:p w14:paraId="418D670E" w14:textId="77777777" w:rsidR="003A6E40" w:rsidRPr="00D529AA" w:rsidRDefault="003A6E40" w:rsidP="003A6E40">
      <w:pPr>
        <w:tabs>
          <w:tab w:val="left" w:pos="1710"/>
          <w:tab w:val="left" w:pos="5040"/>
        </w:tabs>
        <w:autoSpaceDE w:val="0"/>
        <w:autoSpaceDN w:val="0"/>
        <w:adjustRightInd w:val="0"/>
        <w:rPr>
          <w:rFonts w:asciiTheme="minorHAnsi" w:eastAsia="Calibri" w:hAnsiTheme="minorHAnsi" w:cstheme="minorHAnsi"/>
          <w:sz w:val="22"/>
        </w:rPr>
      </w:pPr>
      <w:r w:rsidRPr="00D529AA">
        <w:rPr>
          <w:rFonts w:asciiTheme="minorHAnsi" w:eastAsia="Calibri" w:hAnsiTheme="minorHAnsi" w:cstheme="minorHAnsi"/>
          <w:sz w:val="22"/>
        </w:rPr>
        <w:t xml:space="preserve">Name: </w:t>
      </w:r>
      <w:r w:rsidRPr="00D529AA">
        <w:rPr>
          <w:rFonts w:asciiTheme="minorHAnsi" w:eastAsia="Calibri" w:hAnsiTheme="minorHAnsi" w:cstheme="minorHAnsi"/>
          <w:sz w:val="22"/>
        </w:rPr>
        <w:tab/>
      </w:r>
      <w:r w:rsidRPr="00D529AA">
        <w:rPr>
          <w:rFonts w:asciiTheme="minorHAnsi" w:eastAsia="Calibri" w:hAnsiTheme="minorHAnsi" w:cstheme="minorHAnsi"/>
          <w:sz w:val="22"/>
        </w:rPr>
        <w:tab/>
      </w:r>
    </w:p>
    <w:p w14:paraId="68B75BC0" w14:textId="77777777" w:rsidR="003A6E40" w:rsidRPr="00D529AA" w:rsidRDefault="003A6E40" w:rsidP="003A6E40">
      <w:pPr>
        <w:tabs>
          <w:tab w:val="left" w:pos="2253"/>
        </w:tabs>
        <w:autoSpaceDE w:val="0"/>
        <w:autoSpaceDN w:val="0"/>
        <w:adjustRightInd w:val="0"/>
        <w:rPr>
          <w:rFonts w:asciiTheme="minorHAnsi" w:eastAsia="Calibri" w:hAnsiTheme="minorHAnsi" w:cstheme="minorHAnsi"/>
          <w:sz w:val="22"/>
        </w:rPr>
      </w:pPr>
      <w:r w:rsidRPr="00D529AA">
        <w:rPr>
          <w:rFonts w:asciiTheme="minorHAnsi" w:eastAsia="Calibri" w:hAnsiTheme="minorHAnsi" w:cstheme="minorHAnsi"/>
          <w:sz w:val="22"/>
        </w:rPr>
        <w:tab/>
      </w:r>
    </w:p>
    <w:p w14:paraId="5D47C285" w14:textId="77777777" w:rsidR="003A6E40" w:rsidRPr="00D529AA" w:rsidRDefault="003A6E40" w:rsidP="003A6E40">
      <w:pPr>
        <w:tabs>
          <w:tab w:val="left" w:pos="5040"/>
        </w:tabs>
        <w:autoSpaceDE w:val="0"/>
        <w:autoSpaceDN w:val="0"/>
        <w:adjustRightInd w:val="0"/>
        <w:rPr>
          <w:rFonts w:asciiTheme="minorHAnsi" w:eastAsia="Calibri" w:hAnsiTheme="minorHAnsi" w:cstheme="minorHAnsi"/>
          <w:sz w:val="22"/>
        </w:rPr>
      </w:pPr>
      <w:r w:rsidRPr="00D529AA">
        <w:rPr>
          <w:rFonts w:asciiTheme="minorHAnsi" w:eastAsia="Calibri" w:hAnsiTheme="minorHAnsi" w:cstheme="minorHAnsi"/>
          <w:sz w:val="22"/>
        </w:rPr>
        <w:t xml:space="preserve">Work Address:  </w:t>
      </w:r>
      <w:r w:rsidRPr="00D529AA">
        <w:rPr>
          <w:rFonts w:asciiTheme="minorHAnsi" w:eastAsia="Calibri" w:hAnsiTheme="minorHAnsi" w:cstheme="minorHAnsi"/>
          <w:sz w:val="22"/>
        </w:rPr>
        <w:tab/>
        <w:t xml:space="preserve">Work Phone: </w:t>
      </w:r>
      <w:r w:rsidRPr="00D529AA">
        <w:rPr>
          <w:rFonts w:asciiTheme="minorHAnsi" w:eastAsia="Calibri" w:hAnsiTheme="minorHAnsi" w:cstheme="minorHAnsi"/>
          <w:sz w:val="22"/>
        </w:rPr>
        <w:tab/>
      </w:r>
    </w:p>
    <w:p w14:paraId="24FE4621" w14:textId="77777777" w:rsidR="003A6E40" w:rsidRPr="00D529AA" w:rsidRDefault="003A6E40" w:rsidP="003A6E40">
      <w:pPr>
        <w:tabs>
          <w:tab w:val="left" w:pos="5040"/>
        </w:tabs>
        <w:autoSpaceDE w:val="0"/>
        <w:autoSpaceDN w:val="0"/>
        <w:adjustRightInd w:val="0"/>
        <w:rPr>
          <w:rFonts w:asciiTheme="minorHAnsi" w:eastAsia="Calibri" w:hAnsiTheme="minorHAnsi" w:cstheme="minorHAnsi"/>
          <w:sz w:val="22"/>
        </w:rPr>
      </w:pPr>
    </w:p>
    <w:p w14:paraId="49D52359" w14:textId="77777777" w:rsidR="003A6E40" w:rsidRPr="00D529AA" w:rsidRDefault="003A6E40" w:rsidP="003A6E40">
      <w:pPr>
        <w:tabs>
          <w:tab w:val="left" w:pos="5040"/>
        </w:tabs>
        <w:autoSpaceDE w:val="0"/>
        <w:autoSpaceDN w:val="0"/>
        <w:adjustRightInd w:val="0"/>
        <w:rPr>
          <w:rFonts w:asciiTheme="minorHAnsi" w:eastAsia="Calibri" w:hAnsiTheme="minorHAnsi" w:cstheme="minorHAnsi"/>
          <w:sz w:val="22"/>
        </w:rPr>
      </w:pPr>
    </w:p>
    <w:p w14:paraId="10B9F27D" w14:textId="77777777" w:rsidR="003A6E40" w:rsidRPr="00D529AA" w:rsidRDefault="003A6E40" w:rsidP="003A6E40">
      <w:pPr>
        <w:tabs>
          <w:tab w:val="left" w:pos="1710"/>
          <w:tab w:val="left" w:pos="5040"/>
          <w:tab w:val="left" w:pos="7200"/>
        </w:tabs>
        <w:autoSpaceDE w:val="0"/>
        <w:autoSpaceDN w:val="0"/>
        <w:adjustRightInd w:val="0"/>
        <w:rPr>
          <w:rFonts w:asciiTheme="minorHAnsi" w:eastAsia="Calibri" w:hAnsiTheme="minorHAnsi" w:cstheme="minorHAnsi"/>
          <w:sz w:val="22"/>
        </w:rPr>
      </w:pPr>
      <w:r w:rsidRPr="00D529AA">
        <w:rPr>
          <w:rFonts w:asciiTheme="minorHAnsi" w:eastAsia="Calibri" w:hAnsiTheme="minorHAnsi" w:cstheme="minorHAnsi"/>
          <w:sz w:val="22"/>
        </w:rPr>
        <w:t xml:space="preserve">Job Title: </w:t>
      </w:r>
      <w:r w:rsidRPr="00D529AA">
        <w:rPr>
          <w:rFonts w:asciiTheme="minorHAnsi" w:eastAsia="Calibri" w:hAnsiTheme="minorHAnsi" w:cstheme="minorHAnsi"/>
          <w:sz w:val="22"/>
        </w:rPr>
        <w:tab/>
      </w:r>
      <w:r w:rsidRPr="00D529AA">
        <w:rPr>
          <w:rFonts w:asciiTheme="minorHAnsi" w:eastAsia="Calibri" w:hAnsiTheme="minorHAnsi" w:cstheme="minorHAnsi"/>
          <w:sz w:val="22"/>
        </w:rPr>
        <w:tab/>
        <w:t xml:space="preserve">Email: </w:t>
      </w:r>
      <w:r w:rsidRPr="00D529AA">
        <w:rPr>
          <w:rFonts w:asciiTheme="minorHAnsi" w:eastAsia="Calibri" w:hAnsiTheme="minorHAnsi" w:cstheme="minorHAnsi"/>
          <w:sz w:val="22"/>
        </w:rPr>
        <w:tab/>
      </w:r>
    </w:p>
    <w:p w14:paraId="48986121" w14:textId="77777777" w:rsidR="003A6E40" w:rsidRPr="00D529AA" w:rsidRDefault="003A6E40" w:rsidP="003A6E40">
      <w:pPr>
        <w:tabs>
          <w:tab w:val="left" w:pos="5040"/>
        </w:tabs>
        <w:rPr>
          <w:rFonts w:asciiTheme="minorHAnsi" w:eastAsia="Calibri" w:hAnsiTheme="minorHAnsi" w:cstheme="minorHAnsi"/>
          <w:sz w:val="22"/>
        </w:rPr>
      </w:pPr>
    </w:p>
    <w:p w14:paraId="18D2FFEA" w14:textId="77777777" w:rsidR="003A6E40" w:rsidRPr="00D529AA" w:rsidRDefault="003A6E40" w:rsidP="003A6E40">
      <w:pPr>
        <w:tabs>
          <w:tab w:val="left" w:pos="6750"/>
        </w:tabs>
        <w:rPr>
          <w:rFonts w:asciiTheme="minorHAnsi" w:eastAsia="Calibri" w:hAnsiTheme="minorHAnsi" w:cstheme="minorHAnsi"/>
          <w:bCs/>
          <w:sz w:val="22"/>
        </w:rPr>
      </w:pPr>
      <w:r w:rsidRPr="00D529AA">
        <w:rPr>
          <w:rFonts w:asciiTheme="minorHAnsi" w:eastAsia="Calibri" w:hAnsiTheme="minorHAnsi" w:cstheme="minorHAnsi"/>
          <w:bCs/>
          <w:sz w:val="22"/>
        </w:rPr>
        <w:t xml:space="preserve">Select Preferred Communication Method:         </w:t>
      </w:r>
      <w:r w:rsidRPr="00D529AA">
        <w:rPr>
          <w:rFonts w:asciiTheme="minorHAnsi" w:eastAsia="Calibri" w:hAnsiTheme="minorHAnsi" w:cstheme="minorHAnsi"/>
          <w:sz w:val="22"/>
        </w:rPr>
        <w:fldChar w:fldCharType="begin">
          <w:ffData>
            <w:name w:val="Check1"/>
            <w:enabled/>
            <w:calcOnExit w:val="0"/>
            <w:checkBox>
              <w:sizeAuto/>
              <w:default w:val="0"/>
            </w:checkBox>
          </w:ffData>
        </w:fldChar>
      </w:r>
      <w:r w:rsidRPr="00D529AA">
        <w:rPr>
          <w:rFonts w:asciiTheme="minorHAnsi" w:eastAsia="Calibri" w:hAnsiTheme="minorHAnsi" w:cstheme="minorHAnsi"/>
          <w:sz w:val="22"/>
        </w:rPr>
        <w:instrText xml:space="preserve"> FORMCHECKBOX </w:instrText>
      </w:r>
      <w:r w:rsidRPr="00D529AA">
        <w:rPr>
          <w:rFonts w:asciiTheme="minorHAnsi" w:eastAsia="Calibri" w:hAnsiTheme="minorHAnsi" w:cstheme="minorHAnsi"/>
          <w:sz w:val="22"/>
        </w:rPr>
      </w:r>
      <w:r w:rsidRPr="00D529AA">
        <w:rPr>
          <w:rFonts w:asciiTheme="minorHAnsi" w:eastAsia="Calibri" w:hAnsiTheme="minorHAnsi" w:cstheme="minorHAnsi"/>
          <w:sz w:val="22"/>
        </w:rPr>
        <w:fldChar w:fldCharType="separate"/>
      </w:r>
      <w:r w:rsidRPr="00D529AA">
        <w:rPr>
          <w:rFonts w:asciiTheme="minorHAnsi" w:eastAsia="Calibri" w:hAnsiTheme="minorHAnsi" w:cstheme="minorHAnsi"/>
          <w:sz w:val="22"/>
        </w:rPr>
        <w:fldChar w:fldCharType="end"/>
      </w:r>
      <w:r w:rsidRPr="00D529AA">
        <w:rPr>
          <w:rFonts w:asciiTheme="minorHAnsi" w:eastAsia="Calibri" w:hAnsiTheme="minorHAnsi" w:cstheme="minorHAnsi"/>
          <w:sz w:val="22"/>
        </w:rPr>
        <w:t xml:space="preserve">Email   </w:t>
      </w:r>
      <w:r w:rsidRPr="00D529AA">
        <w:rPr>
          <w:rFonts w:asciiTheme="minorHAnsi" w:eastAsia="Calibri" w:hAnsiTheme="minorHAnsi" w:cstheme="minorHAnsi"/>
          <w:sz w:val="22"/>
        </w:rPr>
        <w:fldChar w:fldCharType="begin">
          <w:ffData>
            <w:name w:val="Check1"/>
            <w:enabled/>
            <w:calcOnExit w:val="0"/>
            <w:checkBox>
              <w:sizeAuto/>
              <w:default w:val="0"/>
            </w:checkBox>
          </w:ffData>
        </w:fldChar>
      </w:r>
      <w:r w:rsidRPr="00D529AA">
        <w:rPr>
          <w:rFonts w:asciiTheme="minorHAnsi" w:eastAsia="Calibri" w:hAnsiTheme="minorHAnsi" w:cstheme="minorHAnsi"/>
          <w:sz w:val="22"/>
        </w:rPr>
        <w:instrText xml:space="preserve"> FORMCHECKBOX </w:instrText>
      </w:r>
      <w:r w:rsidRPr="00D529AA">
        <w:rPr>
          <w:rFonts w:asciiTheme="minorHAnsi" w:eastAsia="Calibri" w:hAnsiTheme="minorHAnsi" w:cstheme="minorHAnsi"/>
          <w:sz w:val="22"/>
        </w:rPr>
      </w:r>
      <w:r w:rsidRPr="00D529AA">
        <w:rPr>
          <w:rFonts w:asciiTheme="minorHAnsi" w:eastAsia="Calibri" w:hAnsiTheme="minorHAnsi" w:cstheme="minorHAnsi"/>
          <w:sz w:val="22"/>
        </w:rPr>
        <w:fldChar w:fldCharType="separate"/>
      </w:r>
      <w:r w:rsidRPr="00D529AA">
        <w:rPr>
          <w:rFonts w:asciiTheme="minorHAnsi" w:eastAsia="Calibri" w:hAnsiTheme="minorHAnsi" w:cstheme="minorHAnsi"/>
          <w:sz w:val="22"/>
        </w:rPr>
        <w:fldChar w:fldCharType="end"/>
      </w:r>
      <w:r w:rsidRPr="00D529AA">
        <w:rPr>
          <w:rFonts w:asciiTheme="minorHAnsi" w:eastAsia="Calibri" w:hAnsiTheme="minorHAnsi" w:cstheme="minorHAnsi"/>
          <w:sz w:val="22"/>
        </w:rPr>
        <w:t xml:space="preserve">Phone   </w:t>
      </w:r>
      <w:r w:rsidRPr="00D529AA">
        <w:rPr>
          <w:rFonts w:asciiTheme="minorHAnsi" w:eastAsia="Calibri" w:hAnsiTheme="minorHAnsi" w:cstheme="minorHAnsi"/>
          <w:sz w:val="22"/>
        </w:rPr>
        <w:fldChar w:fldCharType="begin">
          <w:ffData>
            <w:name w:val="Check1"/>
            <w:enabled/>
            <w:calcOnExit w:val="0"/>
            <w:checkBox>
              <w:sizeAuto/>
              <w:default w:val="0"/>
            </w:checkBox>
          </w:ffData>
        </w:fldChar>
      </w:r>
      <w:r w:rsidRPr="00D529AA">
        <w:rPr>
          <w:rFonts w:asciiTheme="minorHAnsi" w:eastAsia="Calibri" w:hAnsiTheme="minorHAnsi" w:cstheme="minorHAnsi"/>
          <w:sz w:val="22"/>
        </w:rPr>
        <w:instrText xml:space="preserve"> FORMCHECKBOX </w:instrText>
      </w:r>
      <w:r w:rsidRPr="00D529AA">
        <w:rPr>
          <w:rFonts w:asciiTheme="minorHAnsi" w:eastAsia="Calibri" w:hAnsiTheme="minorHAnsi" w:cstheme="minorHAnsi"/>
          <w:sz w:val="22"/>
        </w:rPr>
      </w:r>
      <w:r w:rsidRPr="00D529AA">
        <w:rPr>
          <w:rFonts w:asciiTheme="minorHAnsi" w:eastAsia="Calibri" w:hAnsiTheme="minorHAnsi" w:cstheme="minorHAnsi"/>
          <w:sz w:val="22"/>
        </w:rPr>
        <w:fldChar w:fldCharType="separate"/>
      </w:r>
      <w:r w:rsidRPr="00D529AA">
        <w:rPr>
          <w:rFonts w:asciiTheme="minorHAnsi" w:eastAsia="Calibri" w:hAnsiTheme="minorHAnsi" w:cstheme="minorHAnsi"/>
          <w:sz w:val="22"/>
        </w:rPr>
        <w:fldChar w:fldCharType="end"/>
      </w:r>
      <w:r w:rsidRPr="00D529AA">
        <w:rPr>
          <w:rFonts w:asciiTheme="minorHAnsi" w:eastAsia="Calibri" w:hAnsiTheme="minorHAnsi" w:cstheme="minorHAnsi"/>
          <w:sz w:val="22"/>
        </w:rPr>
        <w:t>In person</w:t>
      </w:r>
    </w:p>
    <w:p w14:paraId="71B06E13" w14:textId="77777777" w:rsidR="003A6E40" w:rsidRPr="00D529AA" w:rsidRDefault="003A6E40" w:rsidP="003A6E40">
      <w:pPr>
        <w:tabs>
          <w:tab w:val="left" w:pos="5040"/>
        </w:tabs>
        <w:rPr>
          <w:rFonts w:asciiTheme="minorHAnsi" w:eastAsia="Calibri" w:hAnsiTheme="minorHAnsi" w:cstheme="minorHAnsi"/>
          <w:b/>
          <w:bCs/>
          <w:sz w:val="22"/>
        </w:rPr>
      </w:pPr>
    </w:p>
    <w:p w14:paraId="187BC657" w14:textId="77777777" w:rsidR="003A6E40" w:rsidRPr="00D529AA" w:rsidRDefault="003A6E40" w:rsidP="003A6E40">
      <w:pPr>
        <w:tabs>
          <w:tab w:val="left" w:pos="5040"/>
        </w:tabs>
        <w:rPr>
          <w:rFonts w:asciiTheme="minorHAnsi" w:eastAsia="Calibri" w:hAnsiTheme="minorHAnsi" w:cstheme="minorHAnsi"/>
          <w:b/>
          <w:bCs/>
          <w:sz w:val="22"/>
        </w:rPr>
      </w:pPr>
    </w:p>
    <w:p w14:paraId="5F74BFC3" w14:textId="77777777" w:rsidR="003A6E40" w:rsidRPr="00D529AA" w:rsidRDefault="003A6E40" w:rsidP="003A6E40">
      <w:pPr>
        <w:tabs>
          <w:tab w:val="left" w:pos="5040"/>
        </w:tabs>
        <w:rPr>
          <w:rFonts w:asciiTheme="minorHAnsi" w:eastAsia="Calibri" w:hAnsiTheme="minorHAnsi" w:cstheme="minorHAnsi"/>
          <w:b/>
          <w:bCs/>
          <w:sz w:val="22"/>
        </w:rPr>
      </w:pPr>
    </w:p>
    <w:p w14:paraId="1CED729C" w14:textId="77777777" w:rsidR="003A6E40" w:rsidRPr="00D529AA" w:rsidRDefault="003A6E40" w:rsidP="003A6E40">
      <w:pPr>
        <w:tabs>
          <w:tab w:val="left" w:pos="5040"/>
        </w:tabs>
        <w:rPr>
          <w:rFonts w:asciiTheme="minorHAnsi" w:eastAsia="Calibri" w:hAnsiTheme="minorHAnsi" w:cstheme="minorHAnsi"/>
          <w:b/>
          <w:bCs/>
          <w:sz w:val="22"/>
        </w:rPr>
      </w:pPr>
      <w:r w:rsidRPr="00D529AA">
        <w:rPr>
          <w:rFonts w:asciiTheme="minorHAnsi" w:eastAsia="Calibri" w:hAnsiTheme="minorHAnsi" w:cstheme="minorHAnsi"/>
          <w:b/>
          <w:bCs/>
          <w:sz w:val="22"/>
        </w:rPr>
        <w:t>SUPERVISORY INFORMATION</w:t>
      </w:r>
    </w:p>
    <w:p w14:paraId="5C528B2F" w14:textId="77777777" w:rsidR="003A6E40" w:rsidRPr="00D529AA" w:rsidRDefault="003A6E40" w:rsidP="003A6E40">
      <w:pPr>
        <w:tabs>
          <w:tab w:val="left" w:pos="5040"/>
        </w:tabs>
        <w:rPr>
          <w:rFonts w:asciiTheme="minorHAnsi" w:eastAsia="Calibri" w:hAnsiTheme="minorHAnsi" w:cstheme="minorHAnsi"/>
          <w:sz w:val="22"/>
        </w:rPr>
      </w:pPr>
    </w:p>
    <w:p w14:paraId="65B272F9" w14:textId="77777777" w:rsidR="003A6E40" w:rsidRPr="00D529AA" w:rsidRDefault="003A6E40" w:rsidP="003A6E40">
      <w:pPr>
        <w:tabs>
          <w:tab w:val="left" w:pos="5040"/>
        </w:tabs>
        <w:rPr>
          <w:rFonts w:asciiTheme="minorHAnsi" w:eastAsia="Calibri" w:hAnsiTheme="minorHAnsi" w:cstheme="minorHAnsi"/>
          <w:sz w:val="22"/>
        </w:rPr>
      </w:pPr>
      <w:r w:rsidRPr="00D529AA">
        <w:rPr>
          <w:rFonts w:asciiTheme="minorHAnsi" w:eastAsia="Calibri" w:hAnsiTheme="minorHAnsi" w:cstheme="minorHAnsi"/>
          <w:sz w:val="22"/>
        </w:rPr>
        <w:t>Immediate Supervisor’s Name:</w:t>
      </w:r>
      <w:r w:rsidRPr="00D529AA">
        <w:rPr>
          <w:rFonts w:asciiTheme="minorHAnsi" w:eastAsia="Calibri" w:hAnsiTheme="minorHAnsi" w:cstheme="minorHAnsi"/>
          <w:sz w:val="22"/>
        </w:rPr>
        <w:tab/>
      </w:r>
    </w:p>
    <w:p w14:paraId="09F19FB0" w14:textId="77777777" w:rsidR="003A6E40" w:rsidRPr="00D529AA" w:rsidRDefault="003A6E40" w:rsidP="003A6E40">
      <w:pPr>
        <w:tabs>
          <w:tab w:val="left" w:pos="5040"/>
        </w:tabs>
        <w:rPr>
          <w:rFonts w:asciiTheme="minorHAnsi" w:eastAsia="Calibri" w:hAnsiTheme="minorHAnsi" w:cstheme="minorHAnsi"/>
          <w:sz w:val="22"/>
        </w:rPr>
      </w:pPr>
    </w:p>
    <w:p w14:paraId="1587E5A0" w14:textId="77777777" w:rsidR="003A6E40" w:rsidRPr="00D529AA" w:rsidRDefault="003A6E40" w:rsidP="003A6E40">
      <w:pPr>
        <w:tabs>
          <w:tab w:val="left" w:pos="1710"/>
          <w:tab w:val="left" w:pos="5040"/>
        </w:tabs>
        <w:rPr>
          <w:rFonts w:asciiTheme="minorHAnsi" w:eastAsia="Calibri" w:hAnsiTheme="minorHAnsi" w:cstheme="minorHAnsi"/>
          <w:sz w:val="22"/>
        </w:rPr>
      </w:pPr>
      <w:r w:rsidRPr="00D529AA">
        <w:rPr>
          <w:rFonts w:asciiTheme="minorHAnsi" w:eastAsia="Calibri" w:hAnsiTheme="minorHAnsi" w:cstheme="minorHAnsi"/>
          <w:sz w:val="22"/>
        </w:rPr>
        <w:t xml:space="preserve">Title: </w:t>
      </w:r>
      <w:r w:rsidRPr="00D529AA">
        <w:rPr>
          <w:rFonts w:asciiTheme="minorHAnsi" w:eastAsia="Calibri" w:hAnsiTheme="minorHAnsi" w:cstheme="minorHAnsi"/>
          <w:sz w:val="22"/>
        </w:rPr>
        <w:tab/>
      </w:r>
    </w:p>
    <w:p w14:paraId="1980F7EE" w14:textId="77777777" w:rsidR="003A6E40" w:rsidRPr="00D529AA" w:rsidRDefault="003A6E40" w:rsidP="003A6E40">
      <w:pPr>
        <w:tabs>
          <w:tab w:val="left" w:pos="5040"/>
        </w:tabs>
        <w:rPr>
          <w:rFonts w:asciiTheme="minorHAnsi" w:eastAsia="Calibri" w:hAnsiTheme="minorHAnsi" w:cstheme="minorHAnsi"/>
          <w:sz w:val="22"/>
        </w:rPr>
      </w:pPr>
    </w:p>
    <w:p w14:paraId="03B41FE9" w14:textId="77777777" w:rsidR="003A6E40" w:rsidRPr="00D529AA" w:rsidRDefault="003A6E40" w:rsidP="003A6E40">
      <w:pPr>
        <w:tabs>
          <w:tab w:val="left" w:pos="1710"/>
          <w:tab w:val="left" w:pos="5040"/>
        </w:tabs>
        <w:rPr>
          <w:rFonts w:asciiTheme="minorHAnsi" w:eastAsia="Calibri" w:hAnsiTheme="minorHAnsi" w:cstheme="minorHAnsi"/>
          <w:sz w:val="22"/>
        </w:rPr>
      </w:pPr>
      <w:r w:rsidRPr="00D529AA">
        <w:rPr>
          <w:rFonts w:asciiTheme="minorHAnsi" w:eastAsia="Calibri" w:hAnsiTheme="minorHAnsi" w:cstheme="minorHAnsi"/>
          <w:sz w:val="22"/>
        </w:rPr>
        <w:t xml:space="preserve">Work Phone: </w:t>
      </w:r>
      <w:r w:rsidRPr="00D529AA">
        <w:rPr>
          <w:rFonts w:asciiTheme="minorHAnsi" w:eastAsia="Calibri" w:hAnsiTheme="minorHAnsi" w:cstheme="minorHAnsi"/>
          <w:sz w:val="22"/>
        </w:rPr>
        <w:tab/>
      </w:r>
      <w:r w:rsidRPr="00D529AA">
        <w:rPr>
          <w:rFonts w:asciiTheme="minorHAnsi" w:eastAsia="Calibri" w:hAnsiTheme="minorHAnsi" w:cstheme="minorHAnsi"/>
          <w:sz w:val="22"/>
        </w:rPr>
        <w:tab/>
        <w:t xml:space="preserve">Work Address: </w:t>
      </w:r>
    </w:p>
    <w:p w14:paraId="3038D4D5" w14:textId="77777777" w:rsidR="003A6E40" w:rsidRPr="00D529AA" w:rsidRDefault="003A6E40" w:rsidP="003A6E40">
      <w:pPr>
        <w:jc w:val="both"/>
        <w:rPr>
          <w:rFonts w:asciiTheme="minorHAnsi" w:eastAsia="Calibri" w:hAnsiTheme="minorHAnsi" w:cstheme="minorHAnsi"/>
          <w:sz w:val="22"/>
          <w:szCs w:val="22"/>
        </w:rPr>
      </w:pPr>
    </w:p>
    <w:p w14:paraId="0F49C925" w14:textId="77777777" w:rsidR="003A6E40" w:rsidRPr="00D529AA" w:rsidRDefault="003A6E40" w:rsidP="003A6E40">
      <w:pPr>
        <w:jc w:val="both"/>
        <w:rPr>
          <w:rFonts w:asciiTheme="minorHAnsi" w:eastAsia="Calibri" w:hAnsiTheme="minorHAnsi" w:cstheme="minorHAnsi"/>
          <w:sz w:val="22"/>
          <w:szCs w:val="22"/>
        </w:rPr>
      </w:pPr>
    </w:p>
    <w:p w14:paraId="1CB65B26" w14:textId="77777777" w:rsidR="003A6E40" w:rsidRPr="00D529AA" w:rsidRDefault="003A6E40" w:rsidP="003A6E40">
      <w:pPr>
        <w:jc w:val="both"/>
        <w:rPr>
          <w:rFonts w:asciiTheme="minorHAnsi" w:eastAsia="Calibri" w:hAnsiTheme="minorHAnsi" w:cstheme="minorHAnsi"/>
          <w:sz w:val="22"/>
          <w:szCs w:val="22"/>
        </w:rPr>
      </w:pPr>
    </w:p>
    <w:p w14:paraId="65D0FA35" w14:textId="77777777" w:rsidR="004D117C" w:rsidRDefault="004D117C" w:rsidP="004D117C">
      <w:pPr>
        <w:pStyle w:val="NormalWeb"/>
        <w:spacing w:before="0" w:beforeAutospacing="0" w:after="0" w:afterAutospacing="0"/>
        <w:rPr>
          <w:rFonts w:asciiTheme="minorHAnsi" w:hAnsiTheme="minorHAnsi" w:cstheme="minorHAnsi"/>
        </w:rPr>
      </w:pPr>
    </w:p>
    <w:p w14:paraId="4B0F893B" w14:textId="77777777" w:rsidR="004D117C" w:rsidRDefault="004D117C" w:rsidP="004D117C">
      <w:pPr>
        <w:pStyle w:val="NormalWeb"/>
        <w:spacing w:before="0" w:beforeAutospacing="0" w:after="0" w:afterAutospacing="0"/>
        <w:rPr>
          <w:rFonts w:asciiTheme="minorHAnsi" w:hAnsiTheme="minorHAnsi" w:cstheme="minorHAnsi"/>
        </w:rPr>
      </w:pPr>
    </w:p>
    <w:p w14:paraId="48682F2C" w14:textId="77777777" w:rsidR="004D117C" w:rsidRDefault="004D117C" w:rsidP="004D117C">
      <w:pPr>
        <w:pStyle w:val="NormalWeb"/>
        <w:spacing w:before="0" w:beforeAutospacing="0" w:after="0" w:afterAutospacing="0"/>
        <w:rPr>
          <w:rFonts w:asciiTheme="minorHAnsi" w:hAnsiTheme="minorHAnsi" w:cstheme="minorHAnsi"/>
        </w:rPr>
      </w:pPr>
    </w:p>
    <w:p w14:paraId="1ABF7DA8" w14:textId="77777777" w:rsidR="004D117C" w:rsidRDefault="004D117C" w:rsidP="004D117C">
      <w:pPr>
        <w:pStyle w:val="NormalWeb"/>
        <w:spacing w:before="0" w:beforeAutospacing="0" w:after="0" w:afterAutospacing="0"/>
        <w:rPr>
          <w:rFonts w:asciiTheme="minorHAnsi" w:hAnsiTheme="minorHAnsi" w:cstheme="minorHAnsi"/>
        </w:rPr>
      </w:pPr>
    </w:p>
    <w:p w14:paraId="3CDE2E34" w14:textId="77777777" w:rsidR="004D117C" w:rsidRDefault="004D117C" w:rsidP="004D117C">
      <w:pPr>
        <w:pStyle w:val="NormalWeb"/>
        <w:spacing w:before="0" w:beforeAutospacing="0" w:after="0" w:afterAutospacing="0"/>
        <w:rPr>
          <w:rFonts w:asciiTheme="minorHAnsi" w:hAnsiTheme="minorHAnsi" w:cstheme="minorHAnsi"/>
        </w:rPr>
      </w:pPr>
    </w:p>
    <w:p w14:paraId="0DC68C6C" w14:textId="77777777" w:rsidR="004D117C" w:rsidRPr="004A7C18" w:rsidRDefault="004D117C" w:rsidP="004D117C">
      <w:pPr>
        <w:pStyle w:val="NormalWeb"/>
        <w:spacing w:before="0" w:beforeAutospacing="0" w:after="0" w:afterAutospacing="0"/>
        <w:rPr>
          <w:rFonts w:asciiTheme="minorHAnsi" w:hAnsiTheme="minorHAnsi" w:cstheme="minorHAnsi"/>
        </w:rPr>
      </w:pPr>
    </w:p>
    <w:sectPr w:rsidR="004D117C" w:rsidRPr="004A7C18" w:rsidSect="00EA479F">
      <w:footerReference w:type="default" r:id="rId18"/>
      <w:footerReference w:type="first" r:id="rId19"/>
      <w:pgSz w:w="12240" w:h="15840" w:code="1"/>
      <w:pgMar w:top="1440" w:right="135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4EA5" w14:textId="77777777" w:rsidR="006D0FC9" w:rsidRDefault="006D0FC9" w:rsidP="000776D7">
      <w:r>
        <w:separator/>
      </w:r>
    </w:p>
  </w:endnote>
  <w:endnote w:type="continuationSeparator" w:id="0">
    <w:p w14:paraId="7BA1F61B" w14:textId="77777777" w:rsidR="006D0FC9" w:rsidRDefault="006D0FC9" w:rsidP="000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57A1" w14:textId="284BAB1E" w:rsidR="00266E35" w:rsidRDefault="00266E35">
    <w:pPr>
      <w:pStyle w:val="Footer"/>
      <w:jc w:val="right"/>
    </w:pPr>
  </w:p>
  <w:p w14:paraId="604384A1" w14:textId="2CE3BB0A" w:rsidR="00CA747D" w:rsidRPr="00CA747D" w:rsidRDefault="00CA747D" w:rsidP="00495294">
    <w:pPr>
      <w:pStyle w:val="Footer"/>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61C6" w14:textId="2F9D7EC8" w:rsidR="00580EFF" w:rsidRPr="00580EFF" w:rsidRDefault="00EA479F" w:rsidP="00245045">
    <w:pPr>
      <w:pStyle w:val="Footer"/>
      <w:jc w:val="right"/>
      <w:rPr>
        <w:rFonts w:asciiTheme="minorHAnsi" w:hAnsiTheme="minorHAnsi" w:cstheme="minorHAnsi"/>
      </w:rPr>
    </w:pPr>
    <w:r>
      <w:rPr>
        <w:rFonts w:asciiTheme="minorHAnsi" w:hAnsiTheme="minorHAnsi" w:cstheme="minorHAnsi"/>
      </w:rPr>
      <w:t xml:space="preserve">Updated: </w:t>
    </w:r>
    <w:r w:rsidR="00605640">
      <w:rPr>
        <w:rFonts w:asciiTheme="minorHAnsi" w:hAnsiTheme="minorHAnsi" w:cstheme="minorHAnsi"/>
      </w:rPr>
      <w:t>March 13</w:t>
    </w:r>
    <w:r>
      <w:rPr>
        <w:rFonts w:asciiTheme="minorHAnsi" w:hAnsiTheme="minorHAnsi" w:cstheme="minorHAnsi"/>
      </w:rPr>
      <w:t>, 202</w:t>
    </w:r>
    <w:r w:rsidR="00AC4EED">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930049"/>
      <w:docPartObj>
        <w:docPartGallery w:val="Page Numbers (Bottom of Page)"/>
        <w:docPartUnique/>
      </w:docPartObj>
    </w:sdtPr>
    <w:sdtEndPr>
      <w:rPr>
        <w:noProof/>
      </w:rPr>
    </w:sdtEndPr>
    <w:sdtContent>
      <w:p w14:paraId="697D86CF" w14:textId="3BCAD5F1" w:rsidR="007F5C8E" w:rsidRDefault="007F5C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BC745A" w14:textId="77777777" w:rsidR="00EA479F" w:rsidRPr="00CA747D" w:rsidRDefault="00EA479F" w:rsidP="00495294">
    <w:pPr>
      <w:pStyle w:val="Footer"/>
      <w:jc w:val="right"/>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429770"/>
      <w:docPartObj>
        <w:docPartGallery w:val="Page Numbers (Bottom of Page)"/>
        <w:docPartUnique/>
      </w:docPartObj>
    </w:sdtPr>
    <w:sdtEndPr>
      <w:rPr>
        <w:noProof/>
      </w:rPr>
    </w:sdtEndPr>
    <w:sdtContent>
      <w:p w14:paraId="4235F67A" w14:textId="77777777" w:rsidR="00EA479F" w:rsidRDefault="00EA47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D87BB" w14:textId="77777777" w:rsidR="00EA479F" w:rsidRPr="00580EFF" w:rsidRDefault="00EA479F">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0594" w14:textId="77777777" w:rsidR="006D0FC9" w:rsidRDefault="006D0FC9" w:rsidP="000776D7">
      <w:r>
        <w:separator/>
      </w:r>
    </w:p>
  </w:footnote>
  <w:footnote w:type="continuationSeparator" w:id="0">
    <w:p w14:paraId="3A7899C4" w14:textId="77777777" w:rsidR="006D0FC9" w:rsidRDefault="006D0FC9" w:rsidP="0007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685C" w14:textId="36F3A43B" w:rsidR="000776D7" w:rsidRPr="000F197C" w:rsidRDefault="00A61967" w:rsidP="004117D2">
    <w:pPr>
      <w:pStyle w:val="Header"/>
    </w:pPr>
    <w:r w:rsidRPr="00A61967">
      <w:rPr>
        <w:noProof/>
      </w:rPr>
      <mc:AlternateContent>
        <mc:Choice Requires="wps">
          <w:drawing>
            <wp:anchor distT="0" distB="0" distL="114300" distR="114300" simplePos="0" relativeHeight="251672576" behindDoc="0" locked="0" layoutInCell="1" allowOverlap="1" wp14:anchorId="71F83C5E" wp14:editId="276EC0DE">
              <wp:simplePos x="0" y="0"/>
              <wp:positionH relativeFrom="column">
                <wp:posOffset>-646772</wp:posOffset>
              </wp:positionH>
              <wp:positionV relativeFrom="paragraph">
                <wp:posOffset>-72483</wp:posOffset>
              </wp:positionV>
              <wp:extent cx="2536903" cy="485078"/>
              <wp:effectExtent l="0" t="0" r="0" b="0"/>
              <wp:wrapNone/>
              <wp:docPr id="5" name="TextBox 4">
                <a:extLst xmlns:a="http://schemas.openxmlformats.org/drawingml/2006/main">
                  <a:ext uri="{FF2B5EF4-FFF2-40B4-BE49-F238E27FC236}">
                    <a16:creationId xmlns:a16="http://schemas.microsoft.com/office/drawing/2014/main" id="{354A4231-F24F-3DA0-A258-642CB8C13069}"/>
                  </a:ext>
                </a:extLst>
              </wp:docPr>
              <wp:cNvGraphicFramePr/>
              <a:graphic xmlns:a="http://schemas.openxmlformats.org/drawingml/2006/main">
                <a:graphicData uri="http://schemas.microsoft.com/office/word/2010/wordprocessingShape">
                  <wps:wsp>
                    <wps:cNvSpPr txBox="1"/>
                    <wps:spPr>
                      <a:xfrm>
                        <a:off x="0" y="0"/>
                        <a:ext cx="2536903" cy="485078"/>
                      </a:xfrm>
                      <a:prstGeom prst="rect">
                        <a:avLst/>
                      </a:prstGeom>
                      <a:noFill/>
                    </wps:spPr>
                    <wps:txbx>
                      <w:txbxContent>
                        <w:p w14:paraId="31EDED0B" w14:textId="53425FE1" w:rsidR="00A61967" w:rsidRDefault="00A61967" w:rsidP="00A61967">
                          <w:pPr>
                            <w:jc w:val="center"/>
                            <w:rPr>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1F83C5E" id="_x0000_t202" coordsize="21600,21600" o:spt="202" path="m,l,21600r21600,l21600,xe">
              <v:stroke joinstyle="miter"/>
              <v:path gradientshapeok="t" o:connecttype="rect"/>
            </v:shapetype>
            <v:shape id="TextBox 4" o:spid="_x0000_s1026" type="#_x0000_t202" style="position:absolute;margin-left:-50.95pt;margin-top:-5.7pt;width:199.75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" filled="f" stroked="f">
              <v:textbox>
                <w:txbxContent>
                  <w:p w14:paraId="31EDED0B" w14:textId="53425FE1" w:rsidR="00A61967" w:rsidRDefault="00A61967" w:rsidP="00A61967">
                    <w:pPr>
                      <w:jc w:val="center"/>
                      <w:rPr>
                        <w:color w:val="000000" w:themeColor="text1"/>
                        <w:kern w:val="24"/>
                      </w:rPr>
                    </w:pPr>
                  </w:p>
                </w:txbxContent>
              </v:textbox>
            </v:shape>
          </w:pict>
        </mc:Fallback>
      </mc:AlternateContent>
    </w:r>
    <w:r w:rsidR="004117D2">
      <w:rPr>
        <w:noProof/>
      </w:rPr>
      <mc:AlternateContent>
        <mc:Choice Requires="wps">
          <w:drawing>
            <wp:anchor distT="0" distB="0" distL="114300" distR="114300" simplePos="0" relativeHeight="251670528" behindDoc="0" locked="1" layoutInCell="1" allowOverlap="1" wp14:anchorId="56CDC83A" wp14:editId="18E38A44">
              <wp:simplePos x="0" y="0"/>
              <wp:positionH relativeFrom="margin">
                <wp:posOffset>3662680</wp:posOffset>
              </wp:positionH>
              <wp:positionV relativeFrom="paragraph">
                <wp:posOffset>-133985</wp:posOffset>
              </wp:positionV>
              <wp:extent cx="2457450" cy="618490"/>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5745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122A" w14:textId="77777777" w:rsidR="000F3A1C" w:rsidRPr="001705FC" w:rsidRDefault="000F3A1C" w:rsidP="004117D2">
                          <w:pPr>
                            <w:jc w:val="right"/>
                            <w:rPr>
                              <w:rFonts w:asciiTheme="minorHAnsi" w:hAnsiTheme="minorHAnsi" w:cstheme="minorHAnsi"/>
                              <w:b/>
                              <w:bCs/>
                              <w:sz w:val="28"/>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C83A" id="Text Box 3" o:spid="_x0000_s1027" type="#_x0000_t202" style="position:absolute;margin-left:288.4pt;margin-top:-10.55pt;width:193.5pt;height:4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" filled="f" stroked="f">
              <o:lock v:ext="edit" aspectratio="t"/>
              <v:textbox>
                <w:txbxContent>
                  <w:p w14:paraId="78D7122A" w14:textId="77777777" w:rsidR="000F3A1C" w:rsidRPr="001705FC" w:rsidRDefault="000F3A1C" w:rsidP="004117D2">
                    <w:pPr>
                      <w:jc w:val="right"/>
                      <w:rPr>
                        <w:rFonts w:asciiTheme="minorHAnsi" w:hAnsiTheme="minorHAnsi" w:cstheme="minorHAnsi"/>
                        <w:b/>
                        <w:bCs/>
                        <w:sz w:val="28"/>
                        <w:szCs w:val="36"/>
                      </w:rPr>
                    </w:pPr>
                  </w:p>
                </w:txbxContent>
              </v:textbox>
              <w10:wrap anchorx="margin"/>
              <w10:anchorlock/>
            </v:shape>
          </w:pict>
        </mc:Fallback>
      </mc:AlternateContent>
    </w:r>
    <w:r w:rsidRPr="00A6196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3926"/>
    <w:multiLevelType w:val="hybridMultilevel"/>
    <w:tmpl w:val="5A84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061D"/>
    <w:multiLevelType w:val="hybridMultilevel"/>
    <w:tmpl w:val="85A6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FA7C51"/>
    <w:multiLevelType w:val="hybridMultilevel"/>
    <w:tmpl w:val="F28C8BCE"/>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2EE72D8"/>
    <w:multiLevelType w:val="hybridMultilevel"/>
    <w:tmpl w:val="18BE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B027F"/>
    <w:multiLevelType w:val="hybridMultilevel"/>
    <w:tmpl w:val="276E1386"/>
    <w:lvl w:ilvl="0" w:tplc="480C4CE0">
      <w:start w:val="1"/>
      <w:numFmt w:val="decimal"/>
      <w:lvlText w:val="%1."/>
      <w:lvlJc w:val="left"/>
      <w:pPr>
        <w:tabs>
          <w:tab w:val="num" w:pos="720"/>
        </w:tabs>
        <w:ind w:left="720" w:hanging="360"/>
      </w:pPr>
      <w:rPr>
        <w:b/>
      </w:rPr>
    </w:lvl>
    <w:lvl w:ilvl="1" w:tplc="0BEEE80E">
      <w:start w:val="3095"/>
      <w:numFmt w:val="bullet"/>
      <w:lvlText w:val="—"/>
      <w:lvlJc w:val="left"/>
      <w:pPr>
        <w:tabs>
          <w:tab w:val="num" w:pos="1440"/>
        </w:tabs>
        <w:ind w:left="1440" w:hanging="360"/>
      </w:pPr>
      <w:rPr>
        <w:rFonts w:ascii="Calibri" w:hAnsi="Calibri" w:hint="default"/>
      </w:rPr>
    </w:lvl>
    <w:lvl w:ilvl="2" w:tplc="24F41F28" w:tentative="1">
      <w:start w:val="1"/>
      <w:numFmt w:val="decimal"/>
      <w:lvlText w:val="%3."/>
      <w:lvlJc w:val="left"/>
      <w:pPr>
        <w:tabs>
          <w:tab w:val="num" w:pos="2160"/>
        </w:tabs>
        <w:ind w:left="2160" w:hanging="360"/>
      </w:pPr>
    </w:lvl>
    <w:lvl w:ilvl="3" w:tplc="BDAE2B8C" w:tentative="1">
      <w:start w:val="1"/>
      <w:numFmt w:val="decimal"/>
      <w:lvlText w:val="%4."/>
      <w:lvlJc w:val="left"/>
      <w:pPr>
        <w:tabs>
          <w:tab w:val="num" w:pos="2880"/>
        </w:tabs>
        <w:ind w:left="2880" w:hanging="360"/>
      </w:pPr>
    </w:lvl>
    <w:lvl w:ilvl="4" w:tplc="170693DC" w:tentative="1">
      <w:start w:val="1"/>
      <w:numFmt w:val="decimal"/>
      <w:lvlText w:val="%5."/>
      <w:lvlJc w:val="left"/>
      <w:pPr>
        <w:tabs>
          <w:tab w:val="num" w:pos="3600"/>
        </w:tabs>
        <w:ind w:left="3600" w:hanging="360"/>
      </w:pPr>
    </w:lvl>
    <w:lvl w:ilvl="5" w:tplc="DD4066AE" w:tentative="1">
      <w:start w:val="1"/>
      <w:numFmt w:val="decimal"/>
      <w:lvlText w:val="%6."/>
      <w:lvlJc w:val="left"/>
      <w:pPr>
        <w:tabs>
          <w:tab w:val="num" w:pos="4320"/>
        </w:tabs>
        <w:ind w:left="4320" w:hanging="360"/>
      </w:pPr>
    </w:lvl>
    <w:lvl w:ilvl="6" w:tplc="BF301E5A" w:tentative="1">
      <w:start w:val="1"/>
      <w:numFmt w:val="decimal"/>
      <w:lvlText w:val="%7."/>
      <w:lvlJc w:val="left"/>
      <w:pPr>
        <w:tabs>
          <w:tab w:val="num" w:pos="5040"/>
        </w:tabs>
        <w:ind w:left="5040" w:hanging="360"/>
      </w:pPr>
    </w:lvl>
    <w:lvl w:ilvl="7" w:tplc="DD5A593A" w:tentative="1">
      <w:start w:val="1"/>
      <w:numFmt w:val="decimal"/>
      <w:lvlText w:val="%8."/>
      <w:lvlJc w:val="left"/>
      <w:pPr>
        <w:tabs>
          <w:tab w:val="num" w:pos="5760"/>
        </w:tabs>
        <w:ind w:left="5760" w:hanging="360"/>
      </w:pPr>
    </w:lvl>
    <w:lvl w:ilvl="8" w:tplc="6E342B7E" w:tentative="1">
      <w:start w:val="1"/>
      <w:numFmt w:val="decimal"/>
      <w:lvlText w:val="%9."/>
      <w:lvlJc w:val="left"/>
      <w:pPr>
        <w:tabs>
          <w:tab w:val="num" w:pos="6480"/>
        </w:tabs>
        <w:ind w:left="6480" w:hanging="360"/>
      </w:pPr>
    </w:lvl>
  </w:abstractNum>
  <w:abstractNum w:abstractNumId="5" w15:restartNumberingAfterBreak="0">
    <w:nsid w:val="19AA3671"/>
    <w:multiLevelType w:val="hybridMultilevel"/>
    <w:tmpl w:val="72A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76BD2"/>
    <w:multiLevelType w:val="hybridMultilevel"/>
    <w:tmpl w:val="8A6CE3E0"/>
    <w:lvl w:ilvl="0" w:tplc="F4864F2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F048A"/>
    <w:multiLevelType w:val="hybridMultilevel"/>
    <w:tmpl w:val="BED6BB5C"/>
    <w:lvl w:ilvl="0" w:tplc="639CBBEC">
      <w:start w:val="5"/>
      <w:numFmt w:val="decimal"/>
      <w:lvlText w:val="%1."/>
      <w:lvlJc w:val="left"/>
      <w:pPr>
        <w:tabs>
          <w:tab w:val="num" w:pos="720"/>
        </w:tabs>
        <w:ind w:left="720" w:hanging="360"/>
      </w:pPr>
    </w:lvl>
    <w:lvl w:ilvl="1" w:tplc="C2BAE3C4">
      <w:start w:val="3095"/>
      <w:numFmt w:val="bullet"/>
      <w:lvlText w:val="—"/>
      <w:lvlJc w:val="left"/>
      <w:pPr>
        <w:tabs>
          <w:tab w:val="num" w:pos="1440"/>
        </w:tabs>
        <w:ind w:left="1440" w:hanging="360"/>
      </w:pPr>
      <w:rPr>
        <w:rFonts w:ascii="Calibri" w:hAnsi="Calibri" w:hint="default"/>
      </w:rPr>
    </w:lvl>
    <w:lvl w:ilvl="2" w:tplc="5B6CDB78" w:tentative="1">
      <w:start w:val="1"/>
      <w:numFmt w:val="decimal"/>
      <w:lvlText w:val="%3."/>
      <w:lvlJc w:val="left"/>
      <w:pPr>
        <w:tabs>
          <w:tab w:val="num" w:pos="2160"/>
        </w:tabs>
        <w:ind w:left="2160" w:hanging="360"/>
      </w:pPr>
    </w:lvl>
    <w:lvl w:ilvl="3" w:tplc="2B36414C" w:tentative="1">
      <w:start w:val="1"/>
      <w:numFmt w:val="decimal"/>
      <w:lvlText w:val="%4."/>
      <w:lvlJc w:val="left"/>
      <w:pPr>
        <w:tabs>
          <w:tab w:val="num" w:pos="2880"/>
        </w:tabs>
        <w:ind w:left="2880" w:hanging="360"/>
      </w:pPr>
    </w:lvl>
    <w:lvl w:ilvl="4" w:tplc="791229F4" w:tentative="1">
      <w:start w:val="1"/>
      <w:numFmt w:val="decimal"/>
      <w:lvlText w:val="%5."/>
      <w:lvlJc w:val="left"/>
      <w:pPr>
        <w:tabs>
          <w:tab w:val="num" w:pos="3600"/>
        </w:tabs>
        <w:ind w:left="3600" w:hanging="360"/>
      </w:pPr>
    </w:lvl>
    <w:lvl w:ilvl="5" w:tplc="CBB80452" w:tentative="1">
      <w:start w:val="1"/>
      <w:numFmt w:val="decimal"/>
      <w:lvlText w:val="%6."/>
      <w:lvlJc w:val="left"/>
      <w:pPr>
        <w:tabs>
          <w:tab w:val="num" w:pos="4320"/>
        </w:tabs>
        <w:ind w:left="4320" w:hanging="360"/>
      </w:pPr>
    </w:lvl>
    <w:lvl w:ilvl="6" w:tplc="028E5940" w:tentative="1">
      <w:start w:val="1"/>
      <w:numFmt w:val="decimal"/>
      <w:lvlText w:val="%7."/>
      <w:lvlJc w:val="left"/>
      <w:pPr>
        <w:tabs>
          <w:tab w:val="num" w:pos="5040"/>
        </w:tabs>
        <w:ind w:left="5040" w:hanging="360"/>
      </w:pPr>
    </w:lvl>
    <w:lvl w:ilvl="7" w:tplc="5EEC16FC" w:tentative="1">
      <w:start w:val="1"/>
      <w:numFmt w:val="decimal"/>
      <w:lvlText w:val="%8."/>
      <w:lvlJc w:val="left"/>
      <w:pPr>
        <w:tabs>
          <w:tab w:val="num" w:pos="5760"/>
        </w:tabs>
        <w:ind w:left="5760" w:hanging="360"/>
      </w:pPr>
    </w:lvl>
    <w:lvl w:ilvl="8" w:tplc="299A77B0" w:tentative="1">
      <w:start w:val="1"/>
      <w:numFmt w:val="decimal"/>
      <w:lvlText w:val="%9."/>
      <w:lvlJc w:val="left"/>
      <w:pPr>
        <w:tabs>
          <w:tab w:val="num" w:pos="6480"/>
        </w:tabs>
        <w:ind w:left="6480" w:hanging="360"/>
      </w:pPr>
    </w:lvl>
  </w:abstractNum>
  <w:abstractNum w:abstractNumId="8" w15:restartNumberingAfterBreak="0">
    <w:nsid w:val="20E36B35"/>
    <w:multiLevelType w:val="multilevel"/>
    <w:tmpl w:val="54ACBB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4073C"/>
    <w:multiLevelType w:val="hybridMultilevel"/>
    <w:tmpl w:val="C9AC735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C34D97"/>
    <w:multiLevelType w:val="hybridMultilevel"/>
    <w:tmpl w:val="CE760016"/>
    <w:lvl w:ilvl="0" w:tplc="A3D26006">
      <w:start w:val="1"/>
      <w:numFmt w:val="decimal"/>
      <w:lvlText w:val="%1."/>
      <w:lvlJc w:val="left"/>
      <w:pPr>
        <w:tabs>
          <w:tab w:val="num" w:pos="360"/>
        </w:tabs>
        <w:ind w:left="360" w:hanging="360"/>
      </w:pPr>
      <w:rPr>
        <w:rFonts w:ascii="Calibri" w:hAnsi="Calibri" w:cs="Calibri"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A6D66"/>
    <w:multiLevelType w:val="hybridMultilevel"/>
    <w:tmpl w:val="7024768C"/>
    <w:lvl w:ilvl="0" w:tplc="5CE2C2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70AF"/>
    <w:multiLevelType w:val="hybridMultilevel"/>
    <w:tmpl w:val="74F8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B60F2"/>
    <w:multiLevelType w:val="hybridMultilevel"/>
    <w:tmpl w:val="5A2225F4"/>
    <w:lvl w:ilvl="0" w:tplc="8B9663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A25ACC"/>
    <w:multiLevelType w:val="hybridMultilevel"/>
    <w:tmpl w:val="1C66B922"/>
    <w:lvl w:ilvl="0" w:tplc="DDA0BE8E">
      <w:start w:val="2"/>
      <w:numFmt w:val="decimal"/>
      <w:lvlText w:val="%1."/>
      <w:lvlJc w:val="left"/>
      <w:pPr>
        <w:tabs>
          <w:tab w:val="num" w:pos="720"/>
        </w:tabs>
        <w:ind w:left="720" w:hanging="360"/>
      </w:pPr>
    </w:lvl>
    <w:lvl w:ilvl="1" w:tplc="C610FDEA">
      <w:start w:val="3095"/>
      <w:numFmt w:val="bullet"/>
      <w:lvlText w:val="—"/>
      <w:lvlJc w:val="left"/>
      <w:pPr>
        <w:tabs>
          <w:tab w:val="num" w:pos="1440"/>
        </w:tabs>
        <w:ind w:left="1440" w:hanging="360"/>
      </w:pPr>
      <w:rPr>
        <w:rFonts w:ascii="Calibri" w:hAnsi="Calibri" w:hint="default"/>
      </w:rPr>
    </w:lvl>
    <w:lvl w:ilvl="2" w:tplc="C57A7318" w:tentative="1">
      <w:start w:val="1"/>
      <w:numFmt w:val="decimal"/>
      <w:lvlText w:val="%3."/>
      <w:lvlJc w:val="left"/>
      <w:pPr>
        <w:tabs>
          <w:tab w:val="num" w:pos="2160"/>
        </w:tabs>
        <w:ind w:left="2160" w:hanging="360"/>
      </w:pPr>
    </w:lvl>
    <w:lvl w:ilvl="3" w:tplc="D474F8BA" w:tentative="1">
      <w:start w:val="1"/>
      <w:numFmt w:val="decimal"/>
      <w:lvlText w:val="%4."/>
      <w:lvlJc w:val="left"/>
      <w:pPr>
        <w:tabs>
          <w:tab w:val="num" w:pos="2880"/>
        </w:tabs>
        <w:ind w:left="2880" w:hanging="360"/>
      </w:pPr>
    </w:lvl>
    <w:lvl w:ilvl="4" w:tplc="8246572C" w:tentative="1">
      <w:start w:val="1"/>
      <w:numFmt w:val="decimal"/>
      <w:lvlText w:val="%5."/>
      <w:lvlJc w:val="left"/>
      <w:pPr>
        <w:tabs>
          <w:tab w:val="num" w:pos="3600"/>
        </w:tabs>
        <w:ind w:left="3600" w:hanging="360"/>
      </w:pPr>
    </w:lvl>
    <w:lvl w:ilvl="5" w:tplc="BA40DC42" w:tentative="1">
      <w:start w:val="1"/>
      <w:numFmt w:val="decimal"/>
      <w:lvlText w:val="%6."/>
      <w:lvlJc w:val="left"/>
      <w:pPr>
        <w:tabs>
          <w:tab w:val="num" w:pos="4320"/>
        </w:tabs>
        <w:ind w:left="4320" w:hanging="360"/>
      </w:pPr>
    </w:lvl>
    <w:lvl w:ilvl="6" w:tplc="912236A6" w:tentative="1">
      <w:start w:val="1"/>
      <w:numFmt w:val="decimal"/>
      <w:lvlText w:val="%7."/>
      <w:lvlJc w:val="left"/>
      <w:pPr>
        <w:tabs>
          <w:tab w:val="num" w:pos="5040"/>
        </w:tabs>
        <w:ind w:left="5040" w:hanging="360"/>
      </w:pPr>
    </w:lvl>
    <w:lvl w:ilvl="7" w:tplc="D4486664" w:tentative="1">
      <w:start w:val="1"/>
      <w:numFmt w:val="decimal"/>
      <w:lvlText w:val="%8."/>
      <w:lvlJc w:val="left"/>
      <w:pPr>
        <w:tabs>
          <w:tab w:val="num" w:pos="5760"/>
        </w:tabs>
        <w:ind w:left="5760" w:hanging="360"/>
      </w:pPr>
    </w:lvl>
    <w:lvl w:ilvl="8" w:tplc="9DF8CB7E" w:tentative="1">
      <w:start w:val="1"/>
      <w:numFmt w:val="decimal"/>
      <w:lvlText w:val="%9."/>
      <w:lvlJc w:val="left"/>
      <w:pPr>
        <w:tabs>
          <w:tab w:val="num" w:pos="6480"/>
        </w:tabs>
        <w:ind w:left="6480" w:hanging="360"/>
      </w:pPr>
    </w:lvl>
  </w:abstractNum>
  <w:abstractNum w:abstractNumId="15" w15:restartNumberingAfterBreak="0">
    <w:nsid w:val="2E7D2454"/>
    <w:multiLevelType w:val="hybridMultilevel"/>
    <w:tmpl w:val="CA9AED88"/>
    <w:lvl w:ilvl="0" w:tplc="04090003">
      <w:start w:val="1"/>
      <w:numFmt w:val="bullet"/>
      <w:lvlText w:val="o"/>
      <w:lvlJc w:val="left"/>
      <w:pPr>
        <w:ind w:left="773" w:hanging="360"/>
      </w:pPr>
      <w:rPr>
        <w:rFonts w:ascii="Courier New" w:hAnsi="Courier New" w:cs="Courier New"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45A2024"/>
    <w:multiLevelType w:val="hybridMultilevel"/>
    <w:tmpl w:val="80B41DF0"/>
    <w:lvl w:ilvl="0" w:tplc="FAC88AF0">
      <w:start w:val="4"/>
      <w:numFmt w:val="decimal"/>
      <w:lvlText w:val="%1."/>
      <w:lvlJc w:val="left"/>
      <w:pPr>
        <w:tabs>
          <w:tab w:val="num" w:pos="720"/>
        </w:tabs>
        <w:ind w:left="720" w:hanging="360"/>
      </w:pPr>
    </w:lvl>
    <w:lvl w:ilvl="1" w:tplc="986E434E">
      <w:start w:val="3095"/>
      <w:numFmt w:val="bullet"/>
      <w:lvlText w:val="—"/>
      <w:lvlJc w:val="left"/>
      <w:pPr>
        <w:tabs>
          <w:tab w:val="num" w:pos="1440"/>
        </w:tabs>
        <w:ind w:left="1440" w:hanging="360"/>
      </w:pPr>
      <w:rPr>
        <w:rFonts w:ascii="Calibri" w:hAnsi="Calibri" w:hint="default"/>
      </w:rPr>
    </w:lvl>
    <w:lvl w:ilvl="2" w:tplc="7DA80592" w:tentative="1">
      <w:start w:val="1"/>
      <w:numFmt w:val="decimal"/>
      <w:lvlText w:val="%3."/>
      <w:lvlJc w:val="left"/>
      <w:pPr>
        <w:tabs>
          <w:tab w:val="num" w:pos="2160"/>
        </w:tabs>
        <w:ind w:left="2160" w:hanging="360"/>
      </w:pPr>
    </w:lvl>
    <w:lvl w:ilvl="3" w:tplc="0600A15C" w:tentative="1">
      <w:start w:val="1"/>
      <w:numFmt w:val="decimal"/>
      <w:lvlText w:val="%4."/>
      <w:lvlJc w:val="left"/>
      <w:pPr>
        <w:tabs>
          <w:tab w:val="num" w:pos="2880"/>
        </w:tabs>
        <w:ind w:left="2880" w:hanging="360"/>
      </w:pPr>
    </w:lvl>
    <w:lvl w:ilvl="4" w:tplc="C7C0C210" w:tentative="1">
      <w:start w:val="1"/>
      <w:numFmt w:val="decimal"/>
      <w:lvlText w:val="%5."/>
      <w:lvlJc w:val="left"/>
      <w:pPr>
        <w:tabs>
          <w:tab w:val="num" w:pos="3600"/>
        </w:tabs>
        <w:ind w:left="3600" w:hanging="360"/>
      </w:pPr>
    </w:lvl>
    <w:lvl w:ilvl="5" w:tplc="5D10B88A" w:tentative="1">
      <w:start w:val="1"/>
      <w:numFmt w:val="decimal"/>
      <w:lvlText w:val="%6."/>
      <w:lvlJc w:val="left"/>
      <w:pPr>
        <w:tabs>
          <w:tab w:val="num" w:pos="4320"/>
        </w:tabs>
        <w:ind w:left="4320" w:hanging="360"/>
      </w:pPr>
    </w:lvl>
    <w:lvl w:ilvl="6" w:tplc="2CCCEC9E" w:tentative="1">
      <w:start w:val="1"/>
      <w:numFmt w:val="decimal"/>
      <w:lvlText w:val="%7."/>
      <w:lvlJc w:val="left"/>
      <w:pPr>
        <w:tabs>
          <w:tab w:val="num" w:pos="5040"/>
        </w:tabs>
        <w:ind w:left="5040" w:hanging="360"/>
      </w:pPr>
    </w:lvl>
    <w:lvl w:ilvl="7" w:tplc="2104210E" w:tentative="1">
      <w:start w:val="1"/>
      <w:numFmt w:val="decimal"/>
      <w:lvlText w:val="%8."/>
      <w:lvlJc w:val="left"/>
      <w:pPr>
        <w:tabs>
          <w:tab w:val="num" w:pos="5760"/>
        </w:tabs>
        <w:ind w:left="5760" w:hanging="360"/>
      </w:pPr>
    </w:lvl>
    <w:lvl w:ilvl="8" w:tplc="9BB4EE64" w:tentative="1">
      <w:start w:val="1"/>
      <w:numFmt w:val="decimal"/>
      <w:lvlText w:val="%9."/>
      <w:lvlJc w:val="left"/>
      <w:pPr>
        <w:tabs>
          <w:tab w:val="num" w:pos="6480"/>
        </w:tabs>
        <w:ind w:left="6480" w:hanging="360"/>
      </w:pPr>
    </w:lvl>
  </w:abstractNum>
  <w:abstractNum w:abstractNumId="17" w15:restartNumberingAfterBreak="0">
    <w:nsid w:val="379207C2"/>
    <w:multiLevelType w:val="hybridMultilevel"/>
    <w:tmpl w:val="B6987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50659D"/>
    <w:multiLevelType w:val="hybridMultilevel"/>
    <w:tmpl w:val="0B588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440B1D"/>
    <w:multiLevelType w:val="hybridMultilevel"/>
    <w:tmpl w:val="1256CAB6"/>
    <w:lvl w:ilvl="0" w:tplc="480C4CE0">
      <w:start w:val="1"/>
      <w:numFmt w:val="decimal"/>
      <w:lvlText w:val="%1."/>
      <w:lvlJc w:val="left"/>
      <w:pPr>
        <w:tabs>
          <w:tab w:val="num" w:pos="720"/>
        </w:tabs>
        <w:ind w:left="720" w:hanging="360"/>
      </w:pPr>
      <w:rPr>
        <w:b/>
      </w:rPr>
    </w:lvl>
    <w:lvl w:ilvl="1" w:tplc="04090001">
      <w:start w:val="1"/>
      <w:numFmt w:val="bullet"/>
      <w:lvlText w:val=""/>
      <w:lvlJc w:val="left"/>
      <w:pPr>
        <w:tabs>
          <w:tab w:val="num" w:pos="1350"/>
        </w:tabs>
        <w:ind w:left="1350" w:hanging="360"/>
      </w:pPr>
      <w:rPr>
        <w:rFonts w:ascii="Symbol" w:hAnsi="Symbol" w:hint="default"/>
      </w:rPr>
    </w:lvl>
    <w:lvl w:ilvl="2" w:tplc="F8C8D0E0">
      <w:start w:val="1"/>
      <w:numFmt w:val="bullet"/>
      <w:lvlText w:val="‒"/>
      <w:lvlJc w:val="left"/>
      <w:pPr>
        <w:tabs>
          <w:tab w:val="num" w:pos="2160"/>
        </w:tabs>
        <w:ind w:left="2160" w:hanging="360"/>
      </w:pPr>
      <w:rPr>
        <w:rFonts w:ascii="Calibri" w:hAnsi="Calibri" w:hint="default"/>
      </w:rPr>
    </w:lvl>
    <w:lvl w:ilvl="3" w:tplc="BDAE2B8C" w:tentative="1">
      <w:start w:val="1"/>
      <w:numFmt w:val="decimal"/>
      <w:lvlText w:val="%4."/>
      <w:lvlJc w:val="left"/>
      <w:pPr>
        <w:tabs>
          <w:tab w:val="num" w:pos="2880"/>
        </w:tabs>
        <w:ind w:left="2880" w:hanging="360"/>
      </w:pPr>
    </w:lvl>
    <w:lvl w:ilvl="4" w:tplc="170693DC" w:tentative="1">
      <w:start w:val="1"/>
      <w:numFmt w:val="decimal"/>
      <w:lvlText w:val="%5."/>
      <w:lvlJc w:val="left"/>
      <w:pPr>
        <w:tabs>
          <w:tab w:val="num" w:pos="3600"/>
        </w:tabs>
        <w:ind w:left="3600" w:hanging="360"/>
      </w:pPr>
    </w:lvl>
    <w:lvl w:ilvl="5" w:tplc="DD4066AE" w:tentative="1">
      <w:start w:val="1"/>
      <w:numFmt w:val="decimal"/>
      <w:lvlText w:val="%6."/>
      <w:lvlJc w:val="left"/>
      <w:pPr>
        <w:tabs>
          <w:tab w:val="num" w:pos="4320"/>
        </w:tabs>
        <w:ind w:left="4320" w:hanging="360"/>
      </w:pPr>
    </w:lvl>
    <w:lvl w:ilvl="6" w:tplc="BF301E5A" w:tentative="1">
      <w:start w:val="1"/>
      <w:numFmt w:val="decimal"/>
      <w:lvlText w:val="%7."/>
      <w:lvlJc w:val="left"/>
      <w:pPr>
        <w:tabs>
          <w:tab w:val="num" w:pos="5040"/>
        </w:tabs>
        <w:ind w:left="5040" w:hanging="360"/>
      </w:pPr>
    </w:lvl>
    <w:lvl w:ilvl="7" w:tplc="DD5A593A" w:tentative="1">
      <w:start w:val="1"/>
      <w:numFmt w:val="decimal"/>
      <w:lvlText w:val="%8."/>
      <w:lvlJc w:val="left"/>
      <w:pPr>
        <w:tabs>
          <w:tab w:val="num" w:pos="5760"/>
        </w:tabs>
        <w:ind w:left="5760" w:hanging="360"/>
      </w:pPr>
    </w:lvl>
    <w:lvl w:ilvl="8" w:tplc="6E342B7E" w:tentative="1">
      <w:start w:val="1"/>
      <w:numFmt w:val="decimal"/>
      <w:lvlText w:val="%9."/>
      <w:lvlJc w:val="left"/>
      <w:pPr>
        <w:tabs>
          <w:tab w:val="num" w:pos="6480"/>
        </w:tabs>
        <w:ind w:left="6480" w:hanging="360"/>
      </w:pPr>
    </w:lvl>
  </w:abstractNum>
  <w:abstractNum w:abstractNumId="20" w15:restartNumberingAfterBreak="0">
    <w:nsid w:val="41650B5C"/>
    <w:multiLevelType w:val="hybridMultilevel"/>
    <w:tmpl w:val="F3B0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C43EB"/>
    <w:multiLevelType w:val="hybridMultilevel"/>
    <w:tmpl w:val="7FC6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655D1"/>
    <w:multiLevelType w:val="hybridMultilevel"/>
    <w:tmpl w:val="331C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60C39"/>
    <w:multiLevelType w:val="hybridMultilevel"/>
    <w:tmpl w:val="4C2E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56978"/>
    <w:multiLevelType w:val="hybridMultilevel"/>
    <w:tmpl w:val="03702B50"/>
    <w:lvl w:ilvl="0" w:tplc="019AEE48">
      <w:start w:val="3"/>
      <w:numFmt w:val="decimal"/>
      <w:lvlText w:val="%1."/>
      <w:lvlJc w:val="left"/>
      <w:pPr>
        <w:tabs>
          <w:tab w:val="num" w:pos="720"/>
        </w:tabs>
        <w:ind w:left="720" w:hanging="360"/>
      </w:pPr>
      <w:rPr>
        <w:b/>
      </w:rPr>
    </w:lvl>
    <w:lvl w:ilvl="1" w:tplc="A50A095A">
      <w:start w:val="3095"/>
      <w:numFmt w:val="bullet"/>
      <w:lvlText w:val="—"/>
      <w:lvlJc w:val="left"/>
      <w:pPr>
        <w:tabs>
          <w:tab w:val="num" w:pos="1440"/>
        </w:tabs>
        <w:ind w:left="1440" w:hanging="360"/>
      </w:pPr>
      <w:rPr>
        <w:rFonts w:ascii="Calibri" w:hAnsi="Calibri" w:hint="default"/>
      </w:rPr>
    </w:lvl>
    <w:lvl w:ilvl="2" w:tplc="3D66C962" w:tentative="1">
      <w:start w:val="1"/>
      <w:numFmt w:val="decimal"/>
      <w:lvlText w:val="%3."/>
      <w:lvlJc w:val="left"/>
      <w:pPr>
        <w:tabs>
          <w:tab w:val="num" w:pos="2160"/>
        </w:tabs>
        <w:ind w:left="2160" w:hanging="360"/>
      </w:pPr>
    </w:lvl>
    <w:lvl w:ilvl="3" w:tplc="6EE27240" w:tentative="1">
      <w:start w:val="1"/>
      <w:numFmt w:val="decimal"/>
      <w:lvlText w:val="%4."/>
      <w:lvlJc w:val="left"/>
      <w:pPr>
        <w:tabs>
          <w:tab w:val="num" w:pos="2880"/>
        </w:tabs>
        <w:ind w:left="2880" w:hanging="360"/>
      </w:pPr>
    </w:lvl>
    <w:lvl w:ilvl="4" w:tplc="69CADDAA" w:tentative="1">
      <w:start w:val="1"/>
      <w:numFmt w:val="decimal"/>
      <w:lvlText w:val="%5."/>
      <w:lvlJc w:val="left"/>
      <w:pPr>
        <w:tabs>
          <w:tab w:val="num" w:pos="3600"/>
        </w:tabs>
        <w:ind w:left="3600" w:hanging="360"/>
      </w:pPr>
    </w:lvl>
    <w:lvl w:ilvl="5" w:tplc="68EC915A" w:tentative="1">
      <w:start w:val="1"/>
      <w:numFmt w:val="decimal"/>
      <w:lvlText w:val="%6."/>
      <w:lvlJc w:val="left"/>
      <w:pPr>
        <w:tabs>
          <w:tab w:val="num" w:pos="4320"/>
        </w:tabs>
        <w:ind w:left="4320" w:hanging="360"/>
      </w:pPr>
    </w:lvl>
    <w:lvl w:ilvl="6" w:tplc="97FC108E" w:tentative="1">
      <w:start w:val="1"/>
      <w:numFmt w:val="decimal"/>
      <w:lvlText w:val="%7."/>
      <w:lvlJc w:val="left"/>
      <w:pPr>
        <w:tabs>
          <w:tab w:val="num" w:pos="5040"/>
        </w:tabs>
        <w:ind w:left="5040" w:hanging="360"/>
      </w:pPr>
    </w:lvl>
    <w:lvl w:ilvl="7" w:tplc="9CD898CC" w:tentative="1">
      <w:start w:val="1"/>
      <w:numFmt w:val="decimal"/>
      <w:lvlText w:val="%8."/>
      <w:lvlJc w:val="left"/>
      <w:pPr>
        <w:tabs>
          <w:tab w:val="num" w:pos="5760"/>
        </w:tabs>
        <w:ind w:left="5760" w:hanging="360"/>
      </w:pPr>
    </w:lvl>
    <w:lvl w:ilvl="8" w:tplc="37564AA2" w:tentative="1">
      <w:start w:val="1"/>
      <w:numFmt w:val="decimal"/>
      <w:lvlText w:val="%9."/>
      <w:lvlJc w:val="left"/>
      <w:pPr>
        <w:tabs>
          <w:tab w:val="num" w:pos="6480"/>
        </w:tabs>
        <w:ind w:left="6480" w:hanging="360"/>
      </w:pPr>
    </w:lvl>
  </w:abstractNum>
  <w:abstractNum w:abstractNumId="25" w15:restartNumberingAfterBreak="0">
    <w:nsid w:val="622C0896"/>
    <w:multiLevelType w:val="hybridMultilevel"/>
    <w:tmpl w:val="40E8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97D8D"/>
    <w:multiLevelType w:val="hybridMultilevel"/>
    <w:tmpl w:val="B9685A72"/>
    <w:lvl w:ilvl="0" w:tplc="50A0A490">
      <w:start w:val="1"/>
      <w:numFmt w:val="bullet"/>
      <w:lvlText w:val=""/>
      <w:lvlJc w:val="left"/>
      <w:pPr>
        <w:ind w:left="720" w:hanging="360"/>
      </w:pPr>
      <w:rPr>
        <w:rFonts w:ascii="Symbol" w:hAnsi="Symbol" w:hint="default"/>
        <w:color w:val="auto"/>
      </w:rPr>
    </w:lvl>
    <w:lvl w:ilvl="1" w:tplc="C51C63A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01624"/>
    <w:multiLevelType w:val="hybridMultilevel"/>
    <w:tmpl w:val="B55ABDD6"/>
    <w:lvl w:ilvl="0" w:tplc="5700FBD6">
      <w:start w:val="1"/>
      <w:numFmt w:val="decimal"/>
      <w:lvlText w:val="%1."/>
      <w:lvlJc w:val="left"/>
      <w:pPr>
        <w:tabs>
          <w:tab w:val="num" w:pos="360"/>
        </w:tabs>
        <w:ind w:left="360" w:hanging="360"/>
      </w:pPr>
      <w:rPr>
        <w:rFonts w:ascii="Calibri" w:hAnsi="Calibri" w:cs="Calibri"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865EF"/>
    <w:multiLevelType w:val="hybridMultilevel"/>
    <w:tmpl w:val="B92EC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5624F7"/>
    <w:multiLevelType w:val="hybridMultilevel"/>
    <w:tmpl w:val="A144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205BF"/>
    <w:multiLevelType w:val="hybridMultilevel"/>
    <w:tmpl w:val="C7708BB4"/>
    <w:lvl w:ilvl="0" w:tplc="2CA08432">
      <w:numFmt w:val="bullet"/>
      <w:pStyle w:val="BulletList"/>
      <w:lvlText w:val="•"/>
      <w:lvlJc w:val="left"/>
      <w:pPr>
        <w:ind w:left="1350" w:hanging="360"/>
      </w:pPr>
      <w:rPr>
        <w:rFonts w:ascii="Arial" w:eastAsia="Calibri" w:hAnsi="Arial" w:cs="Arial" w:hint="default"/>
      </w:rPr>
    </w:lvl>
    <w:lvl w:ilvl="1" w:tplc="DEDE7178">
      <w:start w:val="1"/>
      <w:numFmt w:val="bullet"/>
      <w:lvlText w:val="o"/>
      <w:lvlJc w:val="left"/>
      <w:pPr>
        <w:ind w:left="1440" w:hanging="360"/>
      </w:pPr>
      <w:rPr>
        <w:rFonts w:ascii="Courier New" w:hAnsi="Courier New" w:cs="Courier New" w:hint="default"/>
      </w:rPr>
    </w:lvl>
    <w:lvl w:ilvl="2" w:tplc="A3A0D918">
      <w:start w:val="1"/>
      <w:numFmt w:val="bullet"/>
      <w:lvlText w:val=""/>
      <w:lvlJc w:val="left"/>
      <w:pPr>
        <w:ind w:left="2160" w:hanging="360"/>
      </w:pPr>
      <w:rPr>
        <w:rFonts w:ascii="Wingdings" w:hAnsi="Wingdings" w:hint="default"/>
      </w:rPr>
    </w:lvl>
    <w:lvl w:ilvl="3" w:tplc="EA3A4AC6">
      <w:start w:val="1"/>
      <w:numFmt w:val="bullet"/>
      <w:lvlText w:val=""/>
      <w:lvlJc w:val="left"/>
      <w:pPr>
        <w:ind w:left="2880" w:hanging="360"/>
      </w:pPr>
      <w:rPr>
        <w:rFonts w:ascii="Symbol" w:hAnsi="Symbol" w:hint="default"/>
      </w:rPr>
    </w:lvl>
    <w:lvl w:ilvl="4" w:tplc="EA36A788">
      <w:start w:val="1"/>
      <w:numFmt w:val="bullet"/>
      <w:lvlText w:val="o"/>
      <w:lvlJc w:val="left"/>
      <w:pPr>
        <w:ind w:left="3600" w:hanging="360"/>
      </w:pPr>
      <w:rPr>
        <w:rFonts w:ascii="Courier New" w:hAnsi="Courier New" w:cs="Courier New" w:hint="default"/>
      </w:rPr>
    </w:lvl>
    <w:lvl w:ilvl="5" w:tplc="B19C4798">
      <w:start w:val="1"/>
      <w:numFmt w:val="bullet"/>
      <w:lvlText w:val=""/>
      <w:lvlJc w:val="left"/>
      <w:pPr>
        <w:ind w:left="4320" w:hanging="360"/>
      </w:pPr>
      <w:rPr>
        <w:rFonts w:ascii="Wingdings" w:hAnsi="Wingdings" w:hint="default"/>
      </w:rPr>
    </w:lvl>
    <w:lvl w:ilvl="6" w:tplc="EDBE5656">
      <w:start w:val="1"/>
      <w:numFmt w:val="bullet"/>
      <w:lvlText w:val=""/>
      <w:lvlJc w:val="left"/>
      <w:pPr>
        <w:ind w:left="5040" w:hanging="360"/>
      </w:pPr>
      <w:rPr>
        <w:rFonts w:ascii="Symbol" w:hAnsi="Symbol" w:hint="default"/>
      </w:rPr>
    </w:lvl>
    <w:lvl w:ilvl="7" w:tplc="AF44572E">
      <w:start w:val="1"/>
      <w:numFmt w:val="bullet"/>
      <w:lvlText w:val="o"/>
      <w:lvlJc w:val="left"/>
      <w:pPr>
        <w:ind w:left="5760" w:hanging="360"/>
      </w:pPr>
      <w:rPr>
        <w:rFonts w:ascii="Courier New" w:hAnsi="Courier New" w:cs="Courier New" w:hint="default"/>
      </w:rPr>
    </w:lvl>
    <w:lvl w:ilvl="8" w:tplc="0EE234CC">
      <w:start w:val="1"/>
      <w:numFmt w:val="bullet"/>
      <w:lvlText w:val=""/>
      <w:lvlJc w:val="left"/>
      <w:pPr>
        <w:ind w:left="6480" w:hanging="360"/>
      </w:pPr>
      <w:rPr>
        <w:rFonts w:ascii="Wingdings" w:hAnsi="Wingdings" w:hint="default"/>
      </w:rPr>
    </w:lvl>
  </w:abstractNum>
  <w:abstractNum w:abstractNumId="31" w15:restartNumberingAfterBreak="0">
    <w:nsid w:val="77177B70"/>
    <w:multiLevelType w:val="multilevel"/>
    <w:tmpl w:val="731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DE14B8"/>
    <w:multiLevelType w:val="hybridMultilevel"/>
    <w:tmpl w:val="05C0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8442094">
    <w:abstractNumId w:val="4"/>
  </w:num>
  <w:num w:numId="2" w16cid:durableId="715785203">
    <w:abstractNumId w:val="14"/>
  </w:num>
  <w:num w:numId="3" w16cid:durableId="589433638">
    <w:abstractNumId w:val="24"/>
  </w:num>
  <w:num w:numId="4" w16cid:durableId="1054157194">
    <w:abstractNumId w:val="16"/>
  </w:num>
  <w:num w:numId="5" w16cid:durableId="1597783836">
    <w:abstractNumId w:val="7"/>
  </w:num>
  <w:num w:numId="6" w16cid:durableId="36203547">
    <w:abstractNumId w:val="10"/>
  </w:num>
  <w:num w:numId="7" w16cid:durableId="1572428800">
    <w:abstractNumId w:val="19"/>
  </w:num>
  <w:num w:numId="8" w16cid:durableId="2113014171">
    <w:abstractNumId w:val="22"/>
  </w:num>
  <w:num w:numId="9" w16cid:durableId="933169439">
    <w:abstractNumId w:val="17"/>
  </w:num>
  <w:num w:numId="10" w16cid:durableId="1191144123">
    <w:abstractNumId w:val="18"/>
  </w:num>
  <w:num w:numId="11" w16cid:durableId="546721285">
    <w:abstractNumId w:val="0"/>
  </w:num>
  <w:num w:numId="12" w16cid:durableId="1551258619">
    <w:abstractNumId w:val="27"/>
  </w:num>
  <w:num w:numId="13" w16cid:durableId="1290236524">
    <w:abstractNumId w:val="26"/>
  </w:num>
  <w:num w:numId="14" w16cid:durableId="1654792995">
    <w:abstractNumId w:val="11"/>
  </w:num>
  <w:num w:numId="15" w16cid:durableId="949778210">
    <w:abstractNumId w:val="28"/>
  </w:num>
  <w:num w:numId="16" w16cid:durableId="665206500">
    <w:abstractNumId w:val="9"/>
  </w:num>
  <w:num w:numId="17" w16cid:durableId="41026713">
    <w:abstractNumId w:val="5"/>
  </w:num>
  <w:num w:numId="18" w16cid:durableId="2113012675">
    <w:abstractNumId w:val="2"/>
  </w:num>
  <w:num w:numId="19" w16cid:durableId="341707630">
    <w:abstractNumId w:val="15"/>
  </w:num>
  <w:num w:numId="20" w16cid:durableId="652104552">
    <w:abstractNumId w:val="3"/>
  </w:num>
  <w:num w:numId="21" w16cid:durableId="107434584">
    <w:abstractNumId w:val="21"/>
  </w:num>
  <w:num w:numId="22" w16cid:durableId="5058209">
    <w:abstractNumId w:val="13"/>
  </w:num>
  <w:num w:numId="23" w16cid:durableId="1541358647">
    <w:abstractNumId w:val="20"/>
  </w:num>
  <w:num w:numId="24" w16cid:durableId="647825450">
    <w:abstractNumId w:val="29"/>
  </w:num>
  <w:num w:numId="25" w16cid:durableId="1118837079">
    <w:abstractNumId w:val="25"/>
  </w:num>
  <w:num w:numId="26" w16cid:durableId="688793713">
    <w:abstractNumId w:val="23"/>
  </w:num>
  <w:num w:numId="27" w16cid:durableId="223028470">
    <w:abstractNumId w:val="30"/>
  </w:num>
  <w:num w:numId="28" w16cid:durableId="691956154">
    <w:abstractNumId w:val="1"/>
  </w:num>
  <w:num w:numId="29" w16cid:durableId="765465743">
    <w:abstractNumId w:val="32"/>
  </w:num>
  <w:num w:numId="30" w16cid:durableId="1443720347">
    <w:abstractNumId w:val="8"/>
  </w:num>
  <w:num w:numId="31" w16cid:durableId="742485707">
    <w:abstractNumId w:val="12"/>
  </w:num>
  <w:num w:numId="32" w16cid:durableId="1855000756">
    <w:abstractNumId w:val="6"/>
  </w:num>
  <w:num w:numId="33" w16cid:durableId="10462916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16"/>
    <w:rsid w:val="0000212B"/>
    <w:rsid w:val="00003309"/>
    <w:rsid w:val="0000335A"/>
    <w:rsid w:val="00005E7C"/>
    <w:rsid w:val="00011100"/>
    <w:rsid w:val="00013C7F"/>
    <w:rsid w:val="000144F5"/>
    <w:rsid w:val="00015205"/>
    <w:rsid w:val="00015B4D"/>
    <w:rsid w:val="00017101"/>
    <w:rsid w:val="00022D78"/>
    <w:rsid w:val="00024CB8"/>
    <w:rsid w:val="00031417"/>
    <w:rsid w:val="000321C7"/>
    <w:rsid w:val="00032CFE"/>
    <w:rsid w:val="00033843"/>
    <w:rsid w:val="000524F6"/>
    <w:rsid w:val="000531C3"/>
    <w:rsid w:val="00053321"/>
    <w:rsid w:val="00054EAD"/>
    <w:rsid w:val="00061B02"/>
    <w:rsid w:val="00064C4E"/>
    <w:rsid w:val="00066712"/>
    <w:rsid w:val="00066C27"/>
    <w:rsid w:val="00066EC2"/>
    <w:rsid w:val="00066FB9"/>
    <w:rsid w:val="00070F5A"/>
    <w:rsid w:val="000712CC"/>
    <w:rsid w:val="000776D7"/>
    <w:rsid w:val="0007790C"/>
    <w:rsid w:val="0008196B"/>
    <w:rsid w:val="00083B51"/>
    <w:rsid w:val="0008602F"/>
    <w:rsid w:val="00087710"/>
    <w:rsid w:val="00094401"/>
    <w:rsid w:val="000950AB"/>
    <w:rsid w:val="000A120B"/>
    <w:rsid w:val="000A35FD"/>
    <w:rsid w:val="000A3957"/>
    <w:rsid w:val="000A3FC4"/>
    <w:rsid w:val="000A420C"/>
    <w:rsid w:val="000A7146"/>
    <w:rsid w:val="000A7486"/>
    <w:rsid w:val="000A7B5D"/>
    <w:rsid w:val="000A7BF2"/>
    <w:rsid w:val="000A7EE7"/>
    <w:rsid w:val="000B203B"/>
    <w:rsid w:val="000B2736"/>
    <w:rsid w:val="000B3CB9"/>
    <w:rsid w:val="000C04C4"/>
    <w:rsid w:val="000C6495"/>
    <w:rsid w:val="000D1D2F"/>
    <w:rsid w:val="000D2E28"/>
    <w:rsid w:val="000E05D2"/>
    <w:rsid w:val="000E400E"/>
    <w:rsid w:val="000F1252"/>
    <w:rsid w:val="000F197C"/>
    <w:rsid w:val="000F1F03"/>
    <w:rsid w:val="000F3325"/>
    <w:rsid w:val="000F3A1C"/>
    <w:rsid w:val="000F5C3F"/>
    <w:rsid w:val="001024B9"/>
    <w:rsid w:val="00102F13"/>
    <w:rsid w:val="00105C58"/>
    <w:rsid w:val="00111CCC"/>
    <w:rsid w:val="00112965"/>
    <w:rsid w:val="00120475"/>
    <w:rsid w:val="00120790"/>
    <w:rsid w:val="00125114"/>
    <w:rsid w:val="00132F6E"/>
    <w:rsid w:val="00134C88"/>
    <w:rsid w:val="001408C4"/>
    <w:rsid w:val="00144169"/>
    <w:rsid w:val="001443E1"/>
    <w:rsid w:val="00144DDA"/>
    <w:rsid w:val="001458E6"/>
    <w:rsid w:val="00145F0C"/>
    <w:rsid w:val="001478DC"/>
    <w:rsid w:val="00150EBA"/>
    <w:rsid w:val="00153F95"/>
    <w:rsid w:val="00156525"/>
    <w:rsid w:val="001578D2"/>
    <w:rsid w:val="001631C1"/>
    <w:rsid w:val="00163F0D"/>
    <w:rsid w:val="001643C4"/>
    <w:rsid w:val="001656B7"/>
    <w:rsid w:val="001705FC"/>
    <w:rsid w:val="001714D5"/>
    <w:rsid w:val="00172C54"/>
    <w:rsid w:val="00172F23"/>
    <w:rsid w:val="00173527"/>
    <w:rsid w:val="0017375B"/>
    <w:rsid w:val="00175E42"/>
    <w:rsid w:val="001768ED"/>
    <w:rsid w:val="00176C5E"/>
    <w:rsid w:val="001813AA"/>
    <w:rsid w:val="00181CBC"/>
    <w:rsid w:val="00183D5A"/>
    <w:rsid w:val="001878EF"/>
    <w:rsid w:val="001911C2"/>
    <w:rsid w:val="00193171"/>
    <w:rsid w:val="00195F88"/>
    <w:rsid w:val="00196BAD"/>
    <w:rsid w:val="0019755B"/>
    <w:rsid w:val="001A0719"/>
    <w:rsid w:val="001A4F31"/>
    <w:rsid w:val="001B05EE"/>
    <w:rsid w:val="001B32FF"/>
    <w:rsid w:val="001B4214"/>
    <w:rsid w:val="001B60EE"/>
    <w:rsid w:val="001C0CB0"/>
    <w:rsid w:val="001C0FA6"/>
    <w:rsid w:val="001C356A"/>
    <w:rsid w:val="001C546B"/>
    <w:rsid w:val="001C62E4"/>
    <w:rsid w:val="001D3E9A"/>
    <w:rsid w:val="001D403A"/>
    <w:rsid w:val="001E391B"/>
    <w:rsid w:val="001E6514"/>
    <w:rsid w:val="001E781D"/>
    <w:rsid w:val="001F4C09"/>
    <w:rsid w:val="001F51CE"/>
    <w:rsid w:val="002011A6"/>
    <w:rsid w:val="00201ABB"/>
    <w:rsid w:val="00202C61"/>
    <w:rsid w:val="00206936"/>
    <w:rsid w:val="002105C3"/>
    <w:rsid w:val="00213079"/>
    <w:rsid w:val="002146F1"/>
    <w:rsid w:val="00215419"/>
    <w:rsid w:val="00216524"/>
    <w:rsid w:val="0022023E"/>
    <w:rsid w:val="00223274"/>
    <w:rsid w:val="00223D31"/>
    <w:rsid w:val="00226925"/>
    <w:rsid w:val="00226F58"/>
    <w:rsid w:val="00230324"/>
    <w:rsid w:val="00235445"/>
    <w:rsid w:val="00235F52"/>
    <w:rsid w:val="002405E3"/>
    <w:rsid w:val="00242681"/>
    <w:rsid w:val="0024338C"/>
    <w:rsid w:val="00245045"/>
    <w:rsid w:val="002538E7"/>
    <w:rsid w:val="00265121"/>
    <w:rsid w:val="002654DD"/>
    <w:rsid w:val="00266E35"/>
    <w:rsid w:val="002769FE"/>
    <w:rsid w:val="00276A1B"/>
    <w:rsid w:val="002770A3"/>
    <w:rsid w:val="002808F4"/>
    <w:rsid w:val="00284792"/>
    <w:rsid w:val="00284D29"/>
    <w:rsid w:val="002943CC"/>
    <w:rsid w:val="00296936"/>
    <w:rsid w:val="00296FDF"/>
    <w:rsid w:val="0029755E"/>
    <w:rsid w:val="002A0C23"/>
    <w:rsid w:val="002A1A67"/>
    <w:rsid w:val="002A384E"/>
    <w:rsid w:val="002A39AA"/>
    <w:rsid w:val="002A6DAA"/>
    <w:rsid w:val="002B1E3C"/>
    <w:rsid w:val="002B22C2"/>
    <w:rsid w:val="002B7C67"/>
    <w:rsid w:val="002B7C68"/>
    <w:rsid w:val="002C02EE"/>
    <w:rsid w:val="002C35F8"/>
    <w:rsid w:val="002C4526"/>
    <w:rsid w:val="002C620C"/>
    <w:rsid w:val="002C73DE"/>
    <w:rsid w:val="002C776F"/>
    <w:rsid w:val="002D44E6"/>
    <w:rsid w:val="002D4A70"/>
    <w:rsid w:val="002D69A6"/>
    <w:rsid w:val="002E1A73"/>
    <w:rsid w:val="002F424B"/>
    <w:rsid w:val="002F4B5F"/>
    <w:rsid w:val="002F6364"/>
    <w:rsid w:val="002F648D"/>
    <w:rsid w:val="002F7870"/>
    <w:rsid w:val="003023AB"/>
    <w:rsid w:val="00303B57"/>
    <w:rsid w:val="00312ED7"/>
    <w:rsid w:val="00314B36"/>
    <w:rsid w:val="0031591B"/>
    <w:rsid w:val="00320369"/>
    <w:rsid w:val="00320ACF"/>
    <w:rsid w:val="00325DB1"/>
    <w:rsid w:val="003261EA"/>
    <w:rsid w:val="00326299"/>
    <w:rsid w:val="00326512"/>
    <w:rsid w:val="00326BD1"/>
    <w:rsid w:val="0034744D"/>
    <w:rsid w:val="00350824"/>
    <w:rsid w:val="00351BA5"/>
    <w:rsid w:val="00352504"/>
    <w:rsid w:val="003624F8"/>
    <w:rsid w:val="00364B01"/>
    <w:rsid w:val="00365269"/>
    <w:rsid w:val="00366222"/>
    <w:rsid w:val="00370B3E"/>
    <w:rsid w:val="00370DCD"/>
    <w:rsid w:val="003801A1"/>
    <w:rsid w:val="00380D98"/>
    <w:rsid w:val="0038683F"/>
    <w:rsid w:val="00387284"/>
    <w:rsid w:val="003903D7"/>
    <w:rsid w:val="00397395"/>
    <w:rsid w:val="003A142E"/>
    <w:rsid w:val="003A3637"/>
    <w:rsid w:val="003A6E40"/>
    <w:rsid w:val="003A7941"/>
    <w:rsid w:val="003A7BB6"/>
    <w:rsid w:val="003B1FF1"/>
    <w:rsid w:val="003B56B6"/>
    <w:rsid w:val="003B7729"/>
    <w:rsid w:val="003C0703"/>
    <w:rsid w:val="003D0A3F"/>
    <w:rsid w:val="003E07CA"/>
    <w:rsid w:val="003E1865"/>
    <w:rsid w:val="003E2E77"/>
    <w:rsid w:val="003E3956"/>
    <w:rsid w:val="003E5194"/>
    <w:rsid w:val="003E58E5"/>
    <w:rsid w:val="003F0F29"/>
    <w:rsid w:val="003F11C4"/>
    <w:rsid w:val="004057E3"/>
    <w:rsid w:val="004117D2"/>
    <w:rsid w:val="00415F33"/>
    <w:rsid w:val="00416820"/>
    <w:rsid w:val="00417A78"/>
    <w:rsid w:val="0042090C"/>
    <w:rsid w:val="00423219"/>
    <w:rsid w:val="00426031"/>
    <w:rsid w:val="00427D67"/>
    <w:rsid w:val="004311D7"/>
    <w:rsid w:val="00431DE3"/>
    <w:rsid w:val="00434493"/>
    <w:rsid w:val="00434A9A"/>
    <w:rsid w:val="00436169"/>
    <w:rsid w:val="00442DF0"/>
    <w:rsid w:val="0044318F"/>
    <w:rsid w:val="004566E8"/>
    <w:rsid w:val="0046050E"/>
    <w:rsid w:val="00461F60"/>
    <w:rsid w:val="00463F78"/>
    <w:rsid w:val="00465432"/>
    <w:rsid w:val="004658E0"/>
    <w:rsid w:val="00467137"/>
    <w:rsid w:val="004717CF"/>
    <w:rsid w:val="00471804"/>
    <w:rsid w:val="00475D95"/>
    <w:rsid w:val="004802BE"/>
    <w:rsid w:val="00484C59"/>
    <w:rsid w:val="00487E3D"/>
    <w:rsid w:val="00495294"/>
    <w:rsid w:val="004964A2"/>
    <w:rsid w:val="004A2E45"/>
    <w:rsid w:val="004A37F9"/>
    <w:rsid w:val="004A7C18"/>
    <w:rsid w:val="004B16CB"/>
    <w:rsid w:val="004B17E4"/>
    <w:rsid w:val="004B40E8"/>
    <w:rsid w:val="004B7DA6"/>
    <w:rsid w:val="004C1230"/>
    <w:rsid w:val="004C2367"/>
    <w:rsid w:val="004C2A7E"/>
    <w:rsid w:val="004C679B"/>
    <w:rsid w:val="004D1020"/>
    <w:rsid w:val="004D117C"/>
    <w:rsid w:val="004D17C7"/>
    <w:rsid w:val="004D360A"/>
    <w:rsid w:val="004D4000"/>
    <w:rsid w:val="004E1CEF"/>
    <w:rsid w:val="004E2E26"/>
    <w:rsid w:val="004E3FFD"/>
    <w:rsid w:val="004E5D34"/>
    <w:rsid w:val="004F00B9"/>
    <w:rsid w:val="004F53D9"/>
    <w:rsid w:val="00501E24"/>
    <w:rsid w:val="00504B74"/>
    <w:rsid w:val="00520DB6"/>
    <w:rsid w:val="005217D3"/>
    <w:rsid w:val="00524AAD"/>
    <w:rsid w:val="00526666"/>
    <w:rsid w:val="00531412"/>
    <w:rsid w:val="00541895"/>
    <w:rsid w:val="0054472F"/>
    <w:rsid w:val="00545226"/>
    <w:rsid w:val="00545ABC"/>
    <w:rsid w:val="00547506"/>
    <w:rsid w:val="00552F4E"/>
    <w:rsid w:val="00553D9B"/>
    <w:rsid w:val="00555239"/>
    <w:rsid w:val="0056099A"/>
    <w:rsid w:val="00565BE9"/>
    <w:rsid w:val="00565FDD"/>
    <w:rsid w:val="005700DA"/>
    <w:rsid w:val="00570410"/>
    <w:rsid w:val="00570A2A"/>
    <w:rsid w:val="00573A22"/>
    <w:rsid w:val="00575204"/>
    <w:rsid w:val="0057585F"/>
    <w:rsid w:val="005801FE"/>
    <w:rsid w:val="00580EFF"/>
    <w:rsid w:val="00582948"/>
    <w:rsid w:val="00587F89"/>
    <w:rsid w:val="00590D1A"/>
    <w:rsid w:val="00594ED7"/>
    <w:rsid w:val="005953F3"/>
    <w:rsid w:val="005960F3"/>
    <w:rsid w:val="005A4BA2"/>
    <w:rsid w:val="005B2A51"/>
    <w:rsid w:val="005B2C2A"/>
    <w:rsid w:val="005C2719"/>
    <w:rsid w:val="005C64A3"/>
    <w:rsid w:val="005D1542"/>
    <w:rsid w:val="005D17AD"/>
    <w:rsid w:val="005D28A6"/>
    <w:rsid w:val="005D2BF8"/>
    <w:rsid w:val="005D4FA8"/>
    <w:rsid w:val="005D5482"/>
    <w:rsid w:val="005E22E1"/>
    <w:rsid w:val="005F0693"/>
    <w:rsid w:val="005F2C82"/>
    <w:rsid w:val="005F5A35"/>
    <w:rsid w:val="005F5D48"/>
    <w:rsid w:val="005F7F89"/>
    <w:rsid w:val="0060054E"/>
    <w:rsid w:val="006047B9"/>
    <w:rsid w:val="00605640"/>
    <w:rsid w:val="0060774D"/>
    <w:rsid w:val="00610C35"/>
    <w:rsid w:val="00612565"/>
    <w:rsid w:val="00616877"/>
    <w:rsid w:val="00616D6B"/>
    <w:rsid w:val="00622D35"/>
    <w:rsid w:val="00623009"/>
    <w:rsid w:val="0062359C"/>
    <w:rsid w:val="00624BDE"/>
    <w:rsid w:val="00625404"/>
    <w:rsid w:val="0064047A"/>
    <w:rsid w:val="0065132F"/>
    <w:rsid w:val="00653BE6"/>
    <w:rsid w:val="00654844"/>
    <w:rsid w:val="006601D5"/>
    <w:rsid w:val="00661C14"/>
    <w:rsid w:val="00663D2F"/>
    <w:rsid w:val="006670FE"/>
    <w:rsid w:val="00671B77"/>
    <w:rsid w:val="00671FB7"/>
    <w:rsid w:val="00677A1F"/>
    <w:rsid w:val="0068146E"/>
    <w:rsid w:val="00681F5B"/>
    <w:rsid w:val="0068209F"/>
    <w:rsid w:val="006874B4"/>
    <w:rsid w:val="00687DF2"/>
    <w:rsid w:val="006902F4"/>
    <w:rsid w:val="006946AE"/>
    <w:rsid w:val="00696598"/>
    <w:rsid w:val="006A0C66"/>
    <w:rsid w:val="006A3232"/>
    <w:rsid w:val="006A5ED3"/>
    <w:rsid w:val="006B2C5B"/>
    <w:rsid w:val="006B34ED"/>
    <w:rsid w:val="006B3F17"/>
    <w:rsid w:val="006B41F5"/>
    <w:rsid w:val="006B45B0"/>
    <w:rsid w:val="006B4630"/>
    <w:rsid w:val="006B4A1E"/>
    <w:rsid w:val="006B4BD1"/>
    <w:rsid w:val="006B4D16"/>
    <w:rsid w:val="006C4B6F"/>
    <w:rsid w:val="006C62CC"/>
    <w:rsid w:val="006D0FC9"/>
    <w:rsid w:val="006E2B35"/>
    <w:rsid w:val="006E6887"/>
    <w:rsid w:val="006E6FA7"/>
    <w:rsid w:val="006E7FF1"/>
    <w:rsid w:val="00700047"/>
    <w:rsid w:val="007008F9"/>
    <w:rsid w:val="0070229B"/>
    <w:rsid w:val="00704BAF"/>
    <w:rsid w:val="00705C87"/>
    <w:rsid w:val="007106BB"/>
    <w:rsid w:val="00710AD5"/>
    <w:rsid w:val="00710AFD"/>
    <w:rsid w:val="007122FA"/>
    <w:rsid w:val="00713BC1"/>
    <w:rsid w:val="00713C14"/>
    <w:rsid w:val="00723D99"/>
    <w:rsid w:val="0072494B"/>
    <w:rsid w:val="007274FB"/>
    <w:rsid w:val="00730D17"/>
    <w:rsid w:val="0073139B"/>
    <w:rsid w:val="00731F17"/>
    <w:rsid w:val="0073388F"/>
    <w:rsid w:val="00742720"/>
    <w:rsid w:val="00744AFE"/>
    <w:rsid w:val="0074603C"/>
    <w:rsid w:val="00751F13"/>
    <w:rsid w:val="007525DB"/>
    <w:rsid w:val="00753BB4"/>
    <w:rsid w:val="0075537C"/>
    <w:rsid w:val="0075629B"/>
    <w:rsid w:val="00765E9E"/>
    <w:rsid w:val="0076684F"/>
    <w:rsid w:val="007711DE"/>
    <w:rsid w:val="00771D5C"/>
    <w:rsid w:val="007831C7"/>
    <w:rsid w:val="007862EC"/>
    <w:rsid w:val="007932D0"/>
    <w:rsid w:val="007940A0"/>
    <w:rsid w:val="007A6FB9"/>
    <w:rsid w:val="007B4C93"/>
    <w:rsid w:val="007C32F9"/>
    <w:rsid w:val="007C36EB"/>
    <w:rsid w:val="007C4BEA"/>
    <w:rsid w:val="007D30D3"/>
    <w:rsid w:val="007D61D7"/>
    <w:rsid w:val="007D62D7"/>
    <w:rsid w:val="007D6775"/>
    <w:rsid w:val="007D7CFA"/>
    <w:rsid w:val="007E0E88"/>
    <w:rsid w:val="007E31A3"/>
    <w:rsid w:val="007E4D5A"/>
    <w:rsid w:val="007E57AF"/>
    <w:rsid w:val="007E58C3"/>
    <w:rsid w:val="007F42D7"/>
    <w:rsid w:val="007F5C8E"/>
    <w:rsid w:val="007F5EA8"/>
    <w:rsid w:val="007F675A"/>
    <w:rsid w:val="00801698"/>
    <w:rsid w:val="00813616"/>
    <w:rsid w:val="00813D02"/>
    <w:rsid w:val="0082032D"/>
    <w:rsid w:val="008205C2"/>
    <w:rsid w:val="00820C60"/>
    <w:rsid w:val="00824293"/>
    <w:rsid w:val="0082752B"/>
    <w:rsid w:val="008346CE"/>
    <w:rsid w:val="0083619C"/>
    <w:rsid w:val="00842D92"/>
    <w:rsid w:val="00847809"/>
    <w:rsid w:val="00850BA5"/>
    <w:rsid w:val="008556F3"/>
    <w:rsid w:val="008557C1"/>
    <w:rsid w:val="00856C9F"/>
    <w:rsid w:val="0086362E"/>
    <w:rsid w:val="00864FBD"/>
    <w:rsid w:val="008807EC"/>
    <w:rsid w:val="008870BD"/>
    <w:rsid w:val="00892E19"/>
    <w:rsid w:val="00893535"/>
    <w:rsid w:val="00894A98"/>
    <w:rsid w:val="008A0778"/>
    <w:rsid w:val="008A66F9"/>
    <w:rsid w:val="008B3403"/>
    <w:rsid w:val="008B3B88"/>
    <w:rsid w:val="008C05AB"/>
    <w:rsid w:val="008C2AEF"/>
    <w:rsid w:val="008C2CE7"/>
    <w:rsid w:val="008C40DC"/>
    <w:rsid w:val="008C71A1"/>
    <w:rsid w:val="008C72F2"/>
    <w:rsid w:val="008D0DCC"/>
    <w:rsid w:val="008D47FC"/>
    <w:rsid w:val="008D6C85"/>
    <w:rsid w:val="008D7AB2"/>
    <w:rsid w:val="008E3260"/>
    <w:rsid w:val="008E57AE"/>
    <w:rsid w:val="008E7201"/>
    <w:rsid w:val="008F023F"/>
    <w:rsid w:val="008F061B"/>
    <w:rsid w:val="008F0F08"/>
    <w:rsid w:val="008F61E3"/>
    <w:rsid w:val="00903A38"/>
    <w:rsid w:val="009047D8"/>
    <w:rsid w:val="0090657E"/>
    <w:rsid w:val="00906EB9"/>
    <w:rsid w:val="00907C1B"/>
    <w:rsid w:val="00914116"/>
    <w:rsid w:val="00914F12"/>
    <w:rsid w:val="00914FEE"/>
    <w:rsid w:val="00915A22"/>
    <w:rsid w:val="00920674"/>
    <w:rsid w:val="0092523A"/>
    <w:rsid w:val="009257F3"/>
    <w:rsid w:val="009322CA"/>
    <w:rsid w:val="0093252D"/>
    <w:rsid w:val="009328A6"/>
    <w:rsid w:val="00932C93"/>
    <w:rsid w:val="009340B6"/>
    <w:rsid w:val="00935354"/>
    <w:rsid w:val="00935E0C"/>
    <w:rsid w:val="0094149A"/>
    <w:rsid w:val="0094242A"/>
    <w:rsid w:val="009427CE"/>
    <w:rsid w:val="00947AF3"/>
    <w:rsid w:val="0095241B"/>
    <w:rsid w:val="00955666"/>
    <w:rsid w:val="00962988"/>
    <w:rsid w:val="00963ADF"/>
    <w:rsid w:val="00963DCC"/>
    <w:rsid w:val="00966ADB"/>
    <w:rsid w:val="00981F31"/>
    <w:rsid w:val="0098331F"/>
    <w:rsid w:val="00986F22"/>
    <w:rsid w:val="00986FEE"/>
    <w:rsid w:val="00987A91"/>
    <w:rsid w:val="00991E68"/>
    <w:rsid w:val="0099403E"/>
    <w:rsid w:val="009A68E3"/>
    <w:rsid w:val="009B13DC"/>
    <w:rsid w:val="009B3F8E"/>
    <w:rsid w:val="009B41A8"/>
    <w:rsid w:val="009B5C61"/>
    <w:rsid w:val="009B682F"/>
    <w:rsid w:val="009C2872"/>
    <w:rsid w:val="009C7C04"/>
    <w:rsid w:val="009D1018"/>
    <w:rsid w:val="009D112F"/>
    <w:rsid w:val="009D3720"/>
    <w:rsid w:val="009D7B47"/>
    <w:rsid w:val="009D7FC1"/>
    <w:rsid w:val="009E33A0"/>
    <w:rsid w:val="009E3421"/>
    <w:rsid w:val="009F0050"/>
    <w:rsid w:val="009F0268"/>
    <w:rsid w:val="009F4F62"/>
    <w:rsid w:val="00A01FC4"/>
    <w:rsid w:val="00A03F20"/>
    <w:rsid w:val="00A076A6"/>
    <w:rsid w:val="00A11A21"/>
    <w:rsid w:val="00A121F6"/>
    <w:rsid w:val="00A20A8C"/>
    <w:rsid w:val="00A22B61"/>
    <w:rsid w:val="00A3165E"/>
    <w:rsid w:val="00A32316"/>
    <w:rsid w:val="00A33EEC"/>
    <w:rsid w:val="00A36975"/>
    <w:rsid w:val="00A40740"/>
    <w:rsid w:val="00A4442B"/>
    <w:rsid w:val="00A44474"/>
    <w:rsid w:val="00A46FC4"/>
    <w:rsid w:val="00A513F2"/>
    <w:rsid w:val="00A52751"/>
    <w:rsid w:val="00A54AE2"/>
    <w:rsid w:val="00A554B6"/>
    <w:rsid w:val="00A55D56"/>
    <w:rsid w:val="00A61967"/>
    <w:rsid w:val="00A63384"/>
    <w:rsid w:val="00A64907"/>
    <w:rsid w:val="00A71685"/>
    <w:rsid w:val="00A822C1"/>
    <w:rsid w:val="00A86101"/>
    <w:rsid w:val="00A9138F"/>
    <w:rsid w:val="00A918FB"/>
    <w:rsid w:val="00A96072"/>
    <w:rsid w:val="00AA0DB2"/>
    <w:rsid w:val="00AA64C0"/>
    <w:rsid w:val="00AB0107"/>
    <w:rsid w:val="00AB3BBF"/>
    <w:rsid w:val="00AB44A6"/>
    <w:rsid w:val="00AB4A01"/>
    <w:rsid w:val="00AB7B6A"/>
    <w:rsid w:val="00AC13A5"/>
    <w:rsid w:val="00AC472C"/>
    <w:rsid w:val="00AC4EED"/>
    <w:rsid w:val="00AD06E8"/>
    <w:rsid w:val="00AD164A"/>
    <w:rsid w:val="00AD51F5"/>
    <w:rsid w:val="00AD74D1"/>
    <w:rsid w:val="00AE081C"/>
    <w:rsid w:val="00AE2BF8"/>
    <w:rsid w:val="00AE333E"/>
    <w:rsid w:val="00AE3584"/>
    <w:rsid w:val="00AE50B3"/>
    <w:rsid w:val="00AE52A1"/>
    <w:rsid w:val="00AE5EBA"/>
    <w:rsid w:val="00AF1F7B"/>
    <w:rsid w:val="00AF694E"/>
    <w:rsid w:val="00AF763D"/>
    <w:rsid w:val="00B00DBF"/>
    <w:rsid w:val="00B0457B"/>
    <w:rsid w:val="00B12556"/>
    <w:rsid w:val="00B12891"/>
    <w:rsid w:val="00B13153"/>
    <w:rsid w:val="00B1762C"/>
    <w:rsid w:val="00B2180C"/>
    <w:rsid w:val="00B232DD"/>
    <w:rsid w:val="00B251DE"/>
    <w:rsid w:val="00B27820"/>
    <w:rsid w:val="00B3264A"/>
    <w:rsid w:val="00B35293"/>
    <w:rsid w:val="00B37C3D"/>
    <w:rsid w:val="00B53959"/>
    <w:rsid w:val="00B53C52"/>
    <w:rsid w:val="00B54320"/>
    <w:rsid w:val="00B56258"/>
    <w:rsid w:val="00B56A07"/>
    <w:rsid w:val="00B62E0F"/>
    <w:rsid w:val="00B75A92"/>
    <w:rsid w:val="00B81A7F"/>
    <w:rsid w:val="00B85297"/>
    <w:rsid w:val="00B852F0"/>
    <w:rsid w:val="00B878E9"/>
    <w:rsid w:val="00B920E6"/>
    <w:rsid w:val="00B9299A"/>
    <w:rsid w:val="00B93A1F"/>
    <w:rsid w:val="00B94026"/>
    <w:rsid w:val="00B941DB"/>
    <w:rsid w:val="00BA4942"/>
    <w:rsid w:val="00BA588C"/>
    <w:rsid w:val="00BA6EF7"/>
    <w:rsid w:val="00BB3035"/>
    <w:rsid w:val="00BB328B"/>
    <w:rsid w:val="00BC10AB"/>
    <w:rsid w:val="00BC36E9"/>
    <w:rsid w:val="00BC59BC"/>
    <w:rsid w:val="00BD17E3"/>
    <w:rsid w:val="00BD3EBA"/>
    <w:rsid w:val="00BD70A9"/>
    <w:rsid w:val="00BE394E"/>
    <w:rsid w:val="00BE3E1C"/>
    <w:rsid w:val="00BE3FCC"/>
    <w:rsid w:val="00BE5D88"/>
    <w:rsid w:val="00BE6231"/>
    <w:rsid w:val="00BF158B"/>
    <w:rsid w:val="00BF40F4"/>
    <w:rsid w:val="00BF6FE5"/>
    <w:rsid w:val="00C04AFF"/>
    <w:rsid w:val="00C125E0"/>
    <w:rsid w:val="00C126A6"/>
    <w:rsid w:val="00C139EA"/>
    <w:rsid w:val="00C1670C"/>
    <w:rsid w:val="00C17A9F"/>
    <w:rsid w:val="00C2248D"/>
    <w:rsid w:val="00C270FE"/>
    <w:rsid w:val="00C274D8"/>
    <w:rsid w:val="00C3003F"/>
    <w:rsid w:val="00C30375"/>
    <w:rsid w:val="00C30469"/>
    <w:rsid w:val="00C30914"/>
    <w:rsid w:val="00C37D77"/>
    <w:rsid w:val="00C406B3"/>
    <w:rsid w:val="00C43BBC"/>
    <w:rsid w:val="00C44166"/>
    <w:rsid w:val="00C443DB"/>
    <w:rsid w:val="00C51ED7"/>
    <w:rsid w:val="00C530EE"/>
    <w:rsid w:val="00C5460E"/>
    <w:rsid w:val="00C552B0"/>
    <w:rsid w:val="00C57A9D"/>
    <w:rsid w:val="00C60D9A"/>
    <w:rsid w:val="00C73853"/>
    <w:rsid w:val="00C76220"/>
    <w:rsid w:val="00C84731"/>
    <w:rsid w:val="00C85678"/>
    <w:rsid w:val="00C90550"/>
    <w:rsid w:val="00C944F8"/>
    <w:rsid w:val="00CA747D"/>
    <w:rsid w:val="00CB04E9"/>
    <w:rsid w:val="00CB0B41"/>
    <w:rsid w:val="00CB2764"/>
    <w:rsid w:val="00CB3778"/>
    <w:rsid w:val="00CB49B4"/>
    <w:rsid w:val="00CB6828"/>
    <w:rsid w:val="00CC5119"/>
    <w:rsid w:val="00CD18A1"/>
    <w:rsid w:val="00CE070D"/>
    <w:rsid w:val="00CE0FF7"/>
    <w:rsid w:val="00CE148A"/>
    <w:rsid w:val="00CE3340"/>
    <w:rsid w:val="00CE6D8A"/>
    <w:rsid w:val="00CF06EB"/>
    <w:rsid w:val="00CF1710"/>
    <w:rsid w:val="00CF180C"/>
    <w:rsid w:val="00CF327B"/>
    <w:rsid w:val="00CF3ECC"/>
    <w:rsid w:val="00CF4294"/>
    <w:rsid w:val="00D028F7"/>
    <w:rsid w:val="00D05C76"/>
    <w:rsid w:val="00D07DC4"/>
    <w:rsid w:val="00D1093B"/>
    <w:rsid w:val="00D10EA7"/>
    <w:rsid w:val="00D123B6"/>
    <w:rsid w:val="00D25CD4"/>
    <w:rsid w:val="00D263EB"/>
    <w:rsid w:val="00D272D8"/>
    <w:rsid w:val="00D27CD3"/>
    <w:rsid w:val="00D30AA4"/>
    <w:rsid w:val="00D32B04"/>
    <w:rsid w:val="00D32B1A"/>
    <w:rsid w:val="00D34226"/>
    <w:rsid w:val="00D37785"/>
    <w:rsid w:val="00D529AA"/>
    <w:rsid w:val="00D52E0C"/>
    <w:rsid w:val="00D5567E"/>
    <w:rsid w:val="00D55A36"/>
    <w:rsid w:val="00D56025"/>
    <w:rsid w:val="00D56400"/>
    <w:rsid w:val="00D579ED"/>
    <w:rsid w:val="00D618AA"/>
    <w:rsid w:val="00D655BA"/>
    <w:rsid w:val="00D66033"/>
    <w:rsid w:val="00D664D0"/>
    <w:rsid w:val="00D7187E"/>
    <w:rsid w:val="00D73866"/>
    <w:rsid w:val="00D740B4"/>
    <w:rsid w:val="00D7495F"/>
    <w:rsid w:val="00D80A9A"/>
    <w:rsid w:val="00D82CFC"/>
    <w:rsid w:val="00D95391"/>
    <w:rsid w:val="00DA04FF"/>
    <w:rsid w:val="00DA1C3E"/>
    <w:rsid w:val="00DA64AE"/>
    <w:rsid w:val="00DA69FE"/>
    <w:rsid w:val="00DA6C0C"/>
    <w:rsid w:val="00DA7B0D"/>
    <w:rsid w:val="00DB4470"/>
    <w:rsid w:val="00DB4D8D"/>
    <w:rsid w:val="00DB6754"/>
    <w:rsid w:val="00DC4655"/>
    <w:rsid w:val="00DD0971"/>
    <w:rsid w:val="00DD54EF"/>
    <w:rsid w:val="00DE4AFE"/>
    <w:rsid w:val="00DF16EA"/>
    <w:rsid w:val="00DF2046"/>
    <w:rsid w:val="00DF20F5"/>
    <w:rsid w:val="00DF5BC5"/>
    <w:rsid w:val="00DF650A"/>
    <w:rsid w:val="00DF79C5"/>
    <w:rsid w:val="00E000A6"/>
    <w:rsid w:val="00E01FB5"/>
    <w:rsid w:val="00E022DC"/>
    <w:rsid w:val="00E04B05"/>
    <w:rsid w:val="00E12541"/>
    <w:rsid w:val="00E12F5F"/>
    <w:rsid w:val="00E147E4"/>
    <w:rsid w:val="00E16046"/>
    <w:rsid w:val="00E172FC"/>
    <w:rsid w:val="00E20C20"/>
    <w:rsid w:val="00E21216"/>
    <w:rsid w:val="00E240A1"/>
    <w:rsid w:val="00E267E6"/>
    <w:rsid w:val="00E3176E"/>
    <w:rsid w:val="00E331CA"/>
    <w:rsid w:val="00E349BD"/>
    <w:rsid w:val="00E41344"/>
    <w:rsid w:val="00E47F11"/>
    <w:rsid w:val="00E52AD5"/>
    <w:rsid w:val="00E55C72"/>
    <w:rsid w:val="00E63C21"/>
    <w:rsid w:val="00E658B6"/>
    <w:rsid w:val="00E73A3C"/>
    <w:rsid w:val="00E73E4B"/>
    <w:rsid w:val="00E76C42"/>
    <w:rsid w:val="00E8202C"/>
    <w:rsid w:val="00E82931"/>
    <w:rsid w:val="00E90B54"/>
    <w:rsid w:val="00E9134D"/>
    <w:rsid w:val="00E91D56"/>
    <w:rsid w:val="00E94126"/>
    <w:rsid w:val="00E949B2"/>
    <w:rsid w:val="00E97912"/>
    <w:rsid w:val="00EA201D"/>
    <w:rsid w:val="00EA479F"/>
    <w:rsid w:val="00EA76C5"/>
    <w:rsid w:val="00EA7871"/>
    <w:rsid w:val="00EB79D1"/>
    <w:rsid w:val="00EC2B01"/>
    <w:rsid w:val="00EC2B16"/>
    <w:rsid w:val="00EC55DF"/>
    <w:rsid w:val="00ED0374"/>
    <w:rsid w:val="00ED1777"/>
    <w:rsid w:val="00ED1CEC"/>
    <w:rsid w:val="00ED330F"/>
    <w:rsid w:val="00ED3ED9"/>
    <w:rsid w:val="00EE02FF"/>
    <w:rsid w:val="00EE4C7B"/>
    <w:rsid w:val="00EE7F5F"/>
    <w:rsid w:val="00EF14CD"/>
    <w:rsid w:val="00F00C33"/>
    <w:rsid w:val="00F07F52"/>
    <w:rsid w:val="00F10A38"/>
    <w:rsid w:val="00F1454E"/>
    <w:rsid w:val="00F160E0"/>
    <w:rsid w:val="00F23990"/>
    <w:rsid w:val="00F246DD"/>
    <w:rsid w:val="00F26360"/>
    <w:rsid w:val="00F32877"/>
    <w:rsid w:val="00F43E65"/>
    <w:rsid w:val="00F45793"/>
    <w:rsid w:val="00F51855"/>
    <w:rsid w:val="00F52B9D"/>
    <w:rsid w:val="00F54939"/>
    <w:rsid w:val="00F55809"/>
    <w:rsid w:val="00F56D35"/>
    <w:rsid w:val="00F570CC"/>
    <w:rsid w:val="00F5750E"/>
    <w:rsid w:val="00F5789C"/>
    <w:rsid w:val="00F60F35"/>
    <w:rsid w:val="00F611D6"/>
    <w:rsid w:val="00F6173E"/>
    <w:rsid w:val="00F638ED"/>
    <w:rsid w:val="00F65787"/>
    <w:rsid w:val="00F70A2E"/>
    <w:rsid w:val="00F70B2B"/>
    <w:rsid w:val="00F734C2"/>
    <w:rsid w:val="00F758A2"/>
    <w:rsid w:val="00F76D4B"/>
    <w:rsid w:val="00F80EBA"/>
    <w:rsid w:val="00F83F23"/>
    <w:rsid w:val="00F85048"/>
    <w:rsid w:val="00F86F27"/>
    <w:rsid w:val="00F90F41"/>
    <w:rsid w:val="00F936BA"/>
    <w:rsid w:val="00FA1E2C"/>
    <w:rsid w:val="00FA787C"/>
    <w:rsid w:val="00FC3EF4"/>
    <w:rsid w:val="00FC46F7"/>
    <w:rsid w:val="00FC7E42"/>
    <w:rsid w:val="00FD1641"/>
    <w:rsid w:val="00FD2FFB"/>
    <w:rsid w:val="00FD5737"/>
    <w:rsid w:val="00FE1231"/>
    <w:rsid w:val="00FE2940"/>
    <w:rsid w:val="00FE5ABF"/>
    <w:rsid w:val="00FF03F2"/>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C255E"/>
  <w15:chartTrackingRefBased/>
  <w15:docId w15:val="{D2557422-ED80-4945-9E78-9944A377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76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C2B16"/>
    <w:pPr>
      <w:keepNext/>
      <w:jc w:val="center"/>
      <w:outlineLvl w:val="1"/>
    </w:pPr>
    <w:rPr>
      <w:rFonts w:ascii="Helvetica" w:hAnsi="Helvetica"/>
      <w:b/>
      <w:bCs/>
    </w:rPr>
  </w:style>
  <w:style w:type="paragraph" w:styleId="Heading3">
    <w:name w:val="heading 3"/>
    <w:basedOn w:val="Normal"/>
    <w:next w:val="Normal"/>
    <w:link w:val="Heading3Char"/>
    <w:uiPriority w:val="9"/>
    <w:semiHidden/>
    <w:unhideWhenUsed/>
    <w:qFormat/>
    <w:rsid w:val="00024CB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2B16"/>
    <w:rPr>
      <w:rFonts w:ascii="Helvetica" w:eastAsia="Times New Roman" w:hAnsi="Helvetica" w:cs="Times New Roman"/>
      <w:b/>
      <w:bCs/>
      <w:sz w:val="24"/>
      <w:szCs w:val="24"/>
    </w:rPr>
  </w:style>
  <w:style w:type="paragraph" w:styleId="ListParagraph">
    <w:name w:val="List Paragraph"/>
    <w:basedOn w:val="Normal"/>
    <w:uiPriority w:val="34"/>
    <w:qFormat/>
    <w:rsid w:val="00EC2B16"/>
    <w:pPr>
      <w:ind w:left="720"/>
      <w:contextualSpacing/>
    </w:pPr>
  </w:style>
  <w:style w:type="paragraph" w:styleId="BalloonText">
    <w:name w:val="Balloon Text"/>
    <w:basedOn w:val="Normal"/>
    <w:link w:val="BalloonTextChar"/>
    <w:uiPriority w:val="99"/>
    <w:semiHidden/>
    <w:unhideWhenUsed/>
    <w:rsid w:val="00587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F89"/>
    <w:rPr>
      <w:rFonts w:ascii="Segoe UI" w:eastAsia="Times New Roman" w:hAnsi="Segoe UI" w:cs="Segoe UI"/>
      <w:sz w:val="18"/>
      <w:szCs w:val="18"/>
    </w:rPr>
  </w:style>
  <w:style w:type="paragraph" w:styleId="Header">
    <w:name w:val="header"/>
    <w:basedOn w:val="Normal"/>
    <w:link w:val="HeaderChar"/>
    <w:uiPriority w:val="99"/>
    <w:unhideWhenUsed/>
    <w:rsid w:val="000776D7"/>
    <w:pPr>
      <w:tabs>
        <w:tab w:val="center" w:pos="4680"/>
        <w:tab w:val="right" w:pos="9360"/>
      </w:tabs>
    </w:pPr>
  </w:style>
  <w:style w:type="character" w:customStyle="1" w:styleId="HeaderChar">
    <w:name w:val="Header Char"/>
    <w:basedOn w:val="DefaultParagraphFont"/>
    <w:link w:val="Header"/>
    <w:uiPriority w:val="99"/>
    <w:rsid w:val="00077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76D7"/>
    <w:pPr>
      <w:tabs>
        <w:tab w:val="center" w:pos="4680"/>
        <w:tab w:val="right" w:pos="9360"/>
      </w:tabs>
    </w:pPr>
  </w:style>
  <w:style w:type="character" w:customStyle="1" w:styleId="FooterChar">
    <w:name w:val="Footer Char"/>
    <w:basedOn w:val="DefaultParagraphFont"/>
    <w:link w:val="Footer"/>
    <w:uiPriority w:val="99"/>
    <w:rsid w:val="000776D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76D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D1CEC"/>
    <w:rPr>
      <w:color w:val="0563C1" w:themeColor="hyperlink"/>
      <w:u w:val="single"/>
    </w:rPr>
  </w:style>
  <w:style w:type="character" w:customStyle="1" w:styleId="UnresolvedMention1">
    <w:name w:val="Unresolved Mention1"/>
    <w:basedOn w:val="DefaultParagraphFont"/>
    <w:uiPriority w:val="99"/>
    <w:semiHidden/>
    <w:unhideWhenUsed/>
    <w:rsid w:val="00ED1CEC"/>
    <w:rPr>
      <w:color w:val="808080"/>
      <w:shd w:val="clear" w:color="auto" w:fill="E6E6E6"/>
    </w:rPr>
  </w:style>
  <w:style w:type="paragraph" w:styleId="NoSpacing">
    <w:name w:val="No Spacing"/>
    <w:uiPriority w:val="1"/>
    <w:qFormat/>
    <w:rsid w:val="00CB0B4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52F0"/>
    <w:rPr>
      <w:sz w:val="16"/>
      <w:szCs w:val="16"/>
    </w:rPr>
  </w:style>
  <w:style w:type="paragraph" w:styleId="CommentText">
    <w:name w:val="annotation text"/>
    <w:basedOn w:val="Normal"/>
    <w:link w:val="CommentTextChar"/>
    <w:uiPriority w:val="99"/>
    <w:unhideWhenUsed/>
    <w:rsid w:val="00B852F0"/>
    <w:rPr>
      <w:sz w:val="20"/>
      <w:szCs w:val="20"/>
    </w:rPr>
  </w:style>
  <w:style w:type="character" w:customStyle="1" w:styleId="CommentTextChar">
    <w:name w:val="Comment Text Char"/>
    <w:basedOn w:val="DefaultParagraphFont"/>
    <w:link w:val="CommentText"/>
    <w:uiPriority w:val="99"/>
    <w:rsid w:val="00B852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52F0"/>
    <w:rPr>
      <w:b/>
      <w:bCs/>
    </w:rPr>
  </w:style>
  <w:style w:type="character" w:customStyle="1" w:styleId="CommentSubjectChar">
    <w:name w:val="Comment Subject Char"/>
    <w:basedOn w:val="CommentTextChar"/>
    <w:link w:val="CommentSubject"/>
    <w:uiPriority w:val="99"/>
    <w:semiHidden/>
    <w:rsid w:val="00B852F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92E19"/>
    <w:rPr>
      <w:color w:val="954F72" w:themeColor="followedHyperlink"/>
      <w:u w:val="single"/>
    </w:rPr>
  </w:style>
  <w:style w:type="character" w:customStyle="1" w:styleId="UnresolvedMention2">
    <w:name w:val="Unresolved Mention2"/>
    <w:basedOn w:val="DefaultParagraphFont"/>
    <w:uiPriority w:val="99"/>
    <w:semiHidden/>
    <w:unhideWhenUsed/>
    <w:rsid w:val="00892E19"/>
    <w:rPr>
      <w:color w:val="605E5C"/>
      <w:shd w:val="clear" w:color="auto" w:fill="E1DFDD"/>
    </w:rPr>
  </w:style>
  <w:style w:type="paragraph" w:styleId="Revision">
    <w:name w:val="Revision"/>
    <w:hidden/>
    <w:uiPriority w:val="99"/>
    <w:semiHidden/>
    <w:rsid w:val="00935E0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F3A1C"/>
    <w:pPr>
      <w:spacing w:before="100" w:beforeAutospacing="1" w:after="100" w:afterAutospacing="1"/>
    </w:pPr>
  </w:style>
  <w:style w:type="character" w:styleId="UnresolvedMention">
    <w:name w:val="Unresolved Mention"/>
    <w:basedOn w:val="DefaultParagraphFont"/>
    <w:uiPriority w:val="99"/>
    <w:semiHidden/>
    <w:unhideWhenUsed/>
    <w:rsid w:val="009322CA"/>
    <w:rPr>
      <w:color w:val="605E5C"/>
      <w:shd w:val="clear" w:color="auto" w:fill="E1DFDD"/>
    </w:rPr>
  </w:style>
  <w:style w:type="paragraph" w:styleId="FootnoteText">
    <w:name w:val="footnote text"/>
    <w:basedOn w:val="Normal"/>
    <w:link w:val="FootnoteTextChar"/>
    <w:uiPriority w:val="99"/>
    <w:semiHidden/>
    <w:unhideWhenUsed/>
    <w:rsid w:val="00C04AFF"/>
    <w:rPr>
      <w:sz w:val="20"/>
      <w:szCs w:val="20"/>
    </w:rPr>
  </w:style>
  <w:style w:type="character" w:customStyle="1" w:styleId="FootnoteTextChar">
    <w:name w:val="Footnote Text Char"/>
    <w:basedOn w:val="DefaultParagraphFont"/>
    <w:link w:val="FootnoteText"/>
    <w:uiPriority w:val="99"/>
    <w:semiHidden/>
    <w:rsid w:val="00C04AF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4AFF"/>
    <w:rPr>
      <w:vertAlign w:val="superscript"/>
    </w:rPr>
  </w:style>
  <w:style w:type="paragraph" w:customStyle="1" w:styleId="BulletList">
    <w:name w:val="Bullet List"/>
    <w:basedOn w:val="Normal"/>
    <w:qFormat/>
    <w:rsid w:val="003023AB"/>
    <w:pPr>
      <w:numPr>
        <w:numId w:val="27"/>
      </w:numPr>
      <w:tabs>
        <w:tab w:val="num" w:pos="720"/>
      </w:tabs>
      <w:spacing w:before="60" w:after="200" w:line="256" w:lineRule="auto"/>
      <w:ind w:left="720"/>
      <w:contextualSpacing/>
    </w:pPr>
    <w:rPr>
      <w:rFonts w:ascii="Arial" w:eastAsia="Calibri" w:hAnsi="Arial" w:cs="Arial"/>
      <w:sz w:val="22"/>
      <w:szCs w:val="18"/>
    </w:rPr>
  </w:style>
  <w:style w:type="paragraph" w:styleId="TOCHeading">
    <w:name w:val="TOC Heading"/>
    <w:basedOn w:val="Heading1"/>
    <w:next w:val="Normal"/>
    <w:uiPriority w:val="39"/>
    <w:unhideWhenUsed/>
    <w:qFormat/>
    <w:rsid w:val="00D95391"/>
    <w:pPr>
      <w:spacing w:line="259" w:lineRule="auto"/>
      <w:outlineLvl w:val="9"/>
    </w:pPr>
  </w:style>
  <w:style w:type="paragraph" w:styleId="TOC1">
    <w:name w:val="toc 1"/>
    <w:basedOn w:val="Normal"/>
    <w:next w:val="Normal"/>
    <w:autoRedefine/>
    <w:uiPriority w:val="39"/>
    <w:unhideWhenUsed/>
    <w:rsid w:val="000A7B5D"/>
    <w:pPr>
      <w:tabs>
        <w:tab w:val="right" w:leader="dot" w:pos="9440"/>
      </w:tabs>
      <w:spacing w:after="100"/>
    </w:pPr>
  </w:style>
  <w:style w:type="paragraph" w:styleId="TOC2">
    <w:name w:val="toc 2"/>
    <w:basedOn w:val="Normal"/>
    <w:next w:val="Normal"/>
    <w:autoRedefine/>
    <w:uiPriority w:val="39"/>
    <w:unhideWhenUsed/>
    <w:rsid w:val="00431DE3"/>
    <w:pPr>
      <w:tabs>
        <w:tab w:val="right" w:leader="dot" w:pos="9440"/>
      </w:tabs>
      <w:spacing w:after="100"/>
      <w:ind w:left="240"/>
    </w:pPr>
    <w:rPr>
      <w:rFonts w:asciiTheme="minorHAnsi" w:hAnsiTheme="minorHAnsi" w:cstheme="minorHAnsi"/>
      <w:noProof/>
    </w:rPr>
  </w:style>
  <w:style w:type="character" w:customStyle="1" w:styleId="Heading3Char">
    <w:name w:val="Heading 3 Char"/>
    <w:basedOn w:val="DefaultParagraphFont"/>
    <w:link w:val="Heading3"/>
    <w:uiPriority w:val="9"/>
    <w:semiHidden/>
    <w:rsid w:val="00024CB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0A7B5D"/>
    <w:pPr>
      <w:tabs>
        <w:tab w:val="right" w:leader="dot" w:pos="9440"/>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9373">
      <w:bodyDiv w:val="1"/>
      <w:marLeft w:val="0"/>
      <w:marRight w:val="0"/>
      <w:marTop w:val="0"/>
      <w:marBottom w:val="0"/>
      <w:divBdr>
        <w:top w:val="none" w:sz="0" w:space="0" w:color="auto"/>
        <w:left w:val="none" w:sz="0" w:space="0" w:color="auto"/>
        <w:bottom w:val="none" w:sz="0" w:space="0" w:color="auto"/>
        <w:right w:val="none" w:sz="0" w:space="0" w:color="auto"/>
      </w:divBdr>
    </w:div>
    <w:div w:id="141973558">
      <w:bodyDiv w:val="1"/>
      <w:marLeft w:val="0"/>
      <w:marRight w:val="0"/>
      <w:marTop w:val="0"/>
      <w:marBottom w:val="0"/>
      <w:divBdr>
        <w:top w:val="none" w:sz="0" w:space="0" w:color="auto"/>
        <w:left w:val="none" w:sz="0" w:space="0" w:color="auto"/>
        <w:bottom w:val="none" w:sz="0" w:space="0" w:color="auto"/>
        <w:right w:val="none" w:sz="0" w:space="0" w:color="auto"/>
      </w:divBdr>
    </w:div>
    <w:div w:id="272321215">
      <w:bodyDiv w:val="1"/>
      <w:marLeft w:val="0"/>
      <w:marRight w:val="0"/>
      <w:marTop w:val="0"/>
      <w:marBottom w:val="0"/>
      <w:divBdr>
        <w:top w:val="none" w:sz="0" w:space="0" w:color="auto"/>
        <w:left w:val="none" w:sz="0" w:space="0" w:color="auto"/>
        <w:bottom w:val="none" w:sz="0" w:space="0" w:color="auto"/>
        <w:right w:val="none" w:sz="0" w:space="0" w:color="auto"/>
      </w:divBdr>
    </w:div>
    <w:div w:id="362025403">
      <w:bodyDiv w:val="1"/>
      <w:marLeft w:val="0"/>
      <w:marRight w:val="0"/>
      <w:marTop w:val="0"/>
      <w:marBottom w:val="0"/>
      <w:divBdr>
        <w:top w:val="none" w:sz="0" w:space="0" w:color="auto"/>
        <w:left w:val="none" w:sz="0" w:space="0" w:color="auto"/>
        <w:bottom w:val="none" w:sz="0" w:space="0" w:color="auto"/>
        <w:right w:val="none" w:sz="0" w:space="0" w:color="auto"/>
      </w:divBdr>
    </w:div>
    <w:div w:id="419639274">
      <w:bodyDiv w:val="1"/>
      <w:marLeft w:val="0"/>
      <w:marRight w:val="0"/>
      <w:marTop w:val="0"/>
      <w:marBottom w:val="0"/>
      <w:divBdr>
        <w:top w:val="none" w:sz="0" w:space="0" w:color="auto"/>
        <w:left w:val="none" w:sz="0" w:space="0" w:color="auto"/>
        <w:bottom w:val="none" w:sz="0" w:space="0" w:color="auto"/>
        <w:right w:val="none" w:sz="0" w:space="0" w:color="auto"/>
      </w:divBdr>
    </w:div>
    <w:div w:id="516118855">
      <w:bodyDiv w:val="1"/>
      <w:marLeft w:val="0"/>
      <w:marRight w:val="0"/>
      <w:marTop w:val="0"/>
      <w:marBottom w:val="0"/>
      <w:divBdr>
        <w:top w:val="none" w:sz="0" w:space="0" w:color="auto"/>
        <w:left w:val="none" w:sz="0" w:space="0" w:color="auto"/>
        <w:bottom w:val="none" w:sz="0" w:space="0" w:color="auto"/>
        <w:right w:val="none" w:sz="0" w:space="0" w:color="auto"/>
      </w:divBdr>
    </w:div>
    <w:div w:id="1112243773">
      <w:bodyDiv w:val="1"/>
      <w:marLeft w:val="0"/>
      <w:marRight w:val="0"/>
      <w:marTop w:val="0"/>
      <w:marBottom w:val="0"/>
      <w:divBdr>
        <w:top w:val="none" w:sz="0" w:space="0" w:color="auto"/>
        <w:left w:val="none" w:sz="0" w:space="0" w:color="auto"/>
        <w:bottom w:val="none" w:sz="0" w:space="0" w:color="auto"/>
        <w:right w:val="none" w:sz="0" w:space="0" w:color="auto"/>
      </w:divBdr>
    </w:div>
    <w:div w:id="1289706758">
      <w:bodyDiv w:val="1"/>
      <w:marLeft w:val="0"/>
      <w:marRight w:val="0"/>
      <w:marTop w:val="0"/>
      <w:marBottom w:val="0"/>
      <w:divBdr>
        <w:top w:val="none" w:sz="0" w:space="0" w:color="auto"/>
        <w:left w:val="none" w:sz="0" w:space="0" w:color="auto"/>
        <w:bottom w:val="none" w:sz="0" w:space="0" w:color="auto"/>
        <w:right w:val="none" w:sz="0" w:space="0" w:color="auto"/>
      </w:divBdr>
    </w:div>
    <w:div w:id="1677994190">
      <w:bodyDiv w:val="1"/>
      <w:marLeft w:val="0"/>
      <w:marRight w:val="0"/>
      <w:marTop w:val="0"/>
      <w:marBottom w:val="0"/>
      <w:divBdr>
        <w:top w:val="none" w:sz="0" w:space="0" w:color="auto"/>
        <w:left w:val="none" w:sz="0" w:space="0" w:color="auto"/>
        <w:bottom w:val="none" w:sz="0" w:space="0" w:color="auto"/>
        <w:right w:val="none" w:sz="0" w:space="0" w:color="auto"/>
      </w:divBdr>
    </w:div>
    <w:div w:id="1703553533">
      <w:bodyDiv w:val="1"/>
      <w:marLeft w:val="0"/>
      <w:marRight w:val="0"/>
      <w:marTop w:val="0"/>
      <w:marBottom w:val="0"/>
      <w:divBdr>
        <w:top w:val="none" w:sz="0" w:space="0" w:color="auto"/>
        <w:left w:val="none" w:sz="0" w:space="0" w:color="auto"/>
        <w:bottom w:val="none" w:sz="0" w:space="0" w:color="auto"/>
        <w:right w:val="none" w:sz="0" w:space="0" w:color="auto"/>
      </w:divBdr>
    </w:div>
    <w:div w:id="1739160650">
      <w:bodyDiv w:val="1"/>
      <w:marLeft w:val="0"/>
      <w:marRight w:val="0"/>
      <w:marTop w:val="0"/>
      <w:marBottom w:val="0"/>
      <w:divBdr>
        <w:top w:val="none" w:sz="0" w:space="0" w:color="auto"/>
        <w:left w:val="none" w:sz="0" w:space="0" w:color="auto"/>
        <w:bottom w:val="none" w:sz="0" w:space="0" w:color="auto"/>
        <w:right w:val="none" w:sz="0" w:space="0" w:color="auto"/>
      </w:divBdr>
    </w:div>
    <w:div w:id="1945067867">
      <w:bodyDiv w:val="1"/>
      <w:marLeft w:val="0"/>
      <w:marRight w:val="0"/>
      <w:marTop w:val="0"/>
      <w:marBottom w:val="0"/>
      <w:divBdr>
        <w:top w:val="none" w:sz="0" w:space="0" w:color="auto"/>
        <w:left w:val="none" w:sz="0" w:space="0" w:color="auto"/>
        <w:bottom w:val="none" w:sz="0" w:space="0" w:color="auto"/>
        <w:right w:val="none" w:sz="0" w:space="0" w:color="auto"/>
      </w:divBdr>
    </w:div>
    <w:div w:id="20134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nabis.ny.gov/system/files/documents/2023/09/exprs-trms-adopt-au-regs-9-12_0.pdf" TargetMode="External"/><Relationship Id="rId13" Type="http://schemas.openxmlformats.org/officeDocument/2006/relationships/hyperlink" Target="https://www.nyc.gov/site/dca/about/paid-sick-leave-law.pag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y.gov/new-york-paid-sick-leave/new-york-paid-sick-leave" TargetMode="External"/><Relationship Id="rId17" Type="http://schemas.openxmlformats.org/officeDocument/2006/relationships/hyperlink" Target="https://cannabis.ny.gov/" TargetMode="External"/><Relationship Id="rId2" Type="http://schemas.openxmlformats.org/officeDocument/2006/relationships/numbering" Target="numbering.xml"/><Relationship Id="rId16" Type="http://schemas.openxmlformats.org/officeDocument/2006/relationships/hyperlink" Target="https://cannabis.ny.gov/system/files/documents/2023/09/exprs-trms-adopt-au-regs-9-12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cb.ny.gov/content/main/DisabilityBenefits/employee-disability-benefits.js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nate.gov/legislation/bills/2023/A8947/amendmen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30F5-053B-4218-AFA8-C3293114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13342</Words>
  <Characters>76056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Stickler</dc:creator>
  <cp:keywords/>
  <dc:description/>
  <cp:lastModifiedBy>Cecilia Oyediran</cp:lastModifiedBy>
  <cp:revision>3</cp:revision>
  <cp:lastPrinted>2023-01-12T18:25:00Z</cp:lastPrinted>
  <dcterms:created xsi:type="dcterms:W3CDTF">2025-06-02T16:48:00Z</dcterms:created>
  <dcterms:modified xsi:type="dcterms:W3CDTF">2025-06-02T16:52:00Z</dcterms:modified>
</cp:coreProperties>
</file>